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78D0F" w14:textId="18539FF6" w:rsidR="00E060C8" w:rsidRDefault="00E060C8" w:rsidP="00E060C8">
      <w:pPr>
        <w:spacing w:line="360" w:lineRule="auto"/>
        <w:jc w:val="center"/>
        <w:rPr>
          <w:rFonts w:ascii="Times New Roman" w:hAnsi="Times New Roman" w:cs="Times New Roman"/>
          <w:b/>
          <w:sz w:val="24"/>
          <w:szCs w:val="24"/>
        </w:rPr>
      </w:pPr>
      <w:r w:rsidRPr="000741F6">
        <w:rPr>
          <w:rFonts w:ascii="Times New Roman" w:hAnsi="Times New Roman" w:cs="Times New Roman"/>
          <w:b/>
          <w:sz w:val="24"/>
          <w:szCs w:val="24"/>
        </w:rPr>
        <w:t xml:space="preserve">HERNIA DIAFRAGMATICA EN CANINO MESTIZA: REPORTE DE CASO </w:t>
      </w:r>
    </w:p>
    <w:p w14:paraId="2EA8E8E0" w14:textId="42B39E7C" w:rsidR="000741F6" w:rsidRPr="0007334A" w:rsidRDefault="0007334A" w:rsidP="00E060C8">
      <w:pPr>
        <w:spacing w:line="360" w:lineRule="auto"/>
        <w:jc w:val="center"/>
        <w:rPr>
          <w:rFonts w:ascii="Times New Roman" w:hAnsi="Times New Roman" w:cs="Times New Roman"/>
          <w:b/>
          <w:color w:val="000000" w:themeColor="text1"/>
          <w:sz w:val="24"/>
          <w:szCs w:val="24"/>
        </w:rPr>
      </w:pPr>
      <w:r w:rsidRPr="0007334A">
        <w:rPr>
          <w:rFonts w:ascii="Times New Roman" w:hAnsi="Times New Roman" w:cs="Times New Roman"/>
          <w:b/>
          <w:color w:val="000000" w:themeColor="text1"/>
          <w:sz w:val="24"/>
          <w:szCs w:val="24"/>
        </w:rPr>
        <w:t>DIAPHRAGMATIC HERNIATION IN CANINE MESTIZA: CASE REPORT</w:t>
      </w:r>
    </w:p>
    <w:p w14:paraId="7FD3C55F" w14:textId="00FB5F9F" w:rsidR="0007334A" w:rsidRPr="0007334A" w:rsidRDefault="0007334A" w:rsidP="00E060C8">
      <w:pPr>
        <w:spacing w:line="360" w:lineRule="auto"/>
        <w:jc w:val="center"/>
        <w:rPr>
          <w:rFonts w:ascii="Times New Roman" w:hAnsi="Times New Roman" w:cs="Times New Roman"/>
          <w:b/>
          <w:color w:val="000000" w:themeColor="text1"/>
          <w:sz w:val="24"/>
          <w:szCs w:val="24"/>
        </w:rPr>
      </w:pPr>
      <w:r w:rsidRPr="0007334A">
        <w:rPr>
          <w:rFonts w:ascii="Times New Roman" w:hAnsi="Times New Roman" w:cs="Times New Roman"/>
          <w:b/>
          <w:color w:val="000000" w:themeColor="text1"/>
          <w:sz w:val="24"/>
          <w:szCs w:val="24"/>
        </w:rPr>
        <w:t>HÉRNIA DIAFRAGMÁTICA EM MESTIZA CANINA: RELATÓRIO DE CASO</w:t>
      </w:r>
    </w:p>
    <w:p w14:paraId="522B4A6C" w14:textId="77777777" w:rsidR="0053058F" w:rsidRPr="000741F6" w:rsidRDefault="002B4279"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URBINA PINEDA, Jaime Andrés</w:t>
      </w:r>
    </w:p>
    <w:p w14:paraId="61D2E022" w14:textId="77777777" w:rsidR="002B4279" w:rsidRPr="000741F6" w:rsidRDefault="002B4279"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Facultad de Ciencias Agrarias y Ambientales</w:t>
      </w:r>
    </w:p>
    <w:p w14:paraId="71ED5C74" w14:textId="77777777" w:rsidR="002B4279" w:rsidRPr="000741F6" w:rsidRDefault="002B4279"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 xml:space="preserve">Medicina Veterinaria </w:t>
      </w:r>
    </w:p>
    <w:p w14:paraId="3A00C1C1" w14:textId="77777777" w:rsidR="002B4279" w:rsidRPr="000741F6" w:rsidRDefault="002B4279"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Fundación Universitaria Juan de Castellanos</w:t>
      </w:r>
    </w:p>
    <w:p w14:paraId="2F551E9C" w14:textId="77777777" w:rsidR="008F2825" w:rsidRPr="000741F6" w:rsidRDefault="008F2825" w:rsidP="008F2825">
      <w:pPr>
        <w:spacing w:after="0" w:line="360" w:lineRule="auto"/>
        <w:jc w:val="right"/>
        <w:rPr>
          <w:rFonts w:ascii="Times New Roman" w:hAnsi="Times New Roman" w:cs="Times New Roman"/>
          <w:sz w:val="24"/>
          <w:szCs w:val="24"/>
        </w:rPr>
      </w:pPr>
    </w:p>
    <w:p w14:paraId="4A15ED71" w14:textId="77777777" w:rsidR="008258A6" w:rsidRPr="000741F6" w:rsidRDefault="009230DC" w:rsidP="008F2825">
      <w:pPr>
        <w:spacing w:after="0" w:line="360" w:lineRule="auto"/>
        <w:jc w:val="right"/>
        <w:rPr>
          <w:rStyle w:val="Hipervnculo"/>
          <w:rFonts w:ascii="Times New Roman" w:hAnsi="Times New Roman" w:cs="Times New Roman"/>
          <w:b/>
          <w:sz w:val="24"/>
          <w:szCs w:val="24"/>
        </w:rPr>
      </w:pPr>
      <w:hyperlink r:id="rId8" w:history="1">
        <w:r w:rsidR="008258A6" w:rsidRPr="000741F6">
          <w:rPr>
            <w:rStyle w:val="Hipervnculo"/>
            <w:rFonts w:ascii="Times New Roman" w:hAnsi="Times New Roman" w:cs="Times New Roman"/>
            <w:b/>
            <w:sz w:val="24"/>
            <w:szCs w:val="24"/>
          </w:rPr>
          <w:t>jurbina@jdc.edu.co</w:t>
        </w:r>
      </w:hyperlink>
    </w:p>
    <w:p w14:paraId="4B4800CB" w14:textId="77777777" w:rsidR="009B1E8C" w:rsidRPr="000741F6" w:rsidRDefault="009B1E8C"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LOPEZ ROBLES, Yohana Milena</w:t>
      </w:r>
    </w:p>
    <w:p w14:paraId="564C2972" w14:textId="7D214F2F" w:rsidR="009B1E8C" w:rsidRPr="000741F6" w:rsidRDefault="009B1E8C"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Médico Veterinario, Fundación Universitaria Juan de Castellanos</w:t>
      </w:r>
    </w:p>
    <w:p w14:paraId="116ADA5E" w14:textId="42DECD36" w:rsidR="009B1E8C" w:rsidRPr="000741F6" w:rsidRDefault="009B1E8C" w:rsidP="008F2825">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 xml:space="preserve">MSc en Ciencias Veterinarias, Universidad Pedagógica y Tecnológica de Colombia </w:t>
      </w:r>
    </w:p>
    <w:p w14:paraId="497F42C8" w14:textId="77777777" w:rsidR="009B1E8C" w:rsidRPr="000741F6" w:rsidRDefault="009B1E8C" w:rsidP="009B1E8C">
      <w:pPr>
        <w:spacing w:after="0" w:line="360" w:lineRule="auto"/>
        <w:jc w:val="right"/>
        <w:rPr>
          <w:rFonts w:ascii="Times New Roman" w:hAnsi="Times New Roman" w:cs="Times New Roman"/>
          <w:b/>
          <w:sz w:val="24"/>
          <w:szCs w:val="24"/>
        </w:rPr>
      </w:pPr>
      <w:r w:rsidRPr="000741F6">
        <w:rPr>
          <w:rFonts w:ascii="Times New Roman" w:hAnsi="Times New Roman" w:cs="Times New Roman"/>
          <w:b/>
          <w:sz w:val="24"/>
          <w:szCs w:val="24"/>
        </w:rPr>
        <w:t>Docente, Facultad de Ciencias Agrarias y Ambientales</w:t>
      </w:r>
    </w:p>
    <w:p w14:paraId="0A55CB63" w14:textId="7FD62B68" w:rsidR="009B1E8C" w:rsidRPr="000741F6" w:rsidRDefault="009230DC" w:rsidP="008F2825">
      <w:pPr>
        <w:spacing w:after="0" w:line="360" w:lineRule="auto"/>
        <w:jc w:val="right"/>
        <w:rPr>
          <w:rFonts w:ascii="Times New Roman" w:hAnsi="Times New Roman" w:cs="Times New Roman"/>
          <w:b/>
          <w:sz w:val="24"/>
          <w:szCs w:val="24"/>
        </w:rPr>
      </w:pPr>
      <w:hyperlink r:id="rId9" w:history="1">
        <w:r w:rsidR="009B1E8C" w:rsidRPr="000741F6">
          <w:rPr>
            <w:rStyle w:val="Hipervnculo"/>
            <w:rFonts w:ascii="Times New Roman" w:hAnsi="Times New Roman" w:cs="Times New Roman"/>
            <w:b/>
            <w:sz w:val="24"/>
            <w:szCs w:val="24"/>
          </w:rPr>
          <w:t>ymlopez@jdc.edu.co</w:t>
        </w:r>
      </w:hyperlink>
    </w:p>
    <w:p w14:paraId="791B802D" w14:textId="77777777" w:rsidR="009B1E8C" w:rsidRPr="000741F6" w:rsidRDefault="009B1E8C" w:rsidP="008F2825">
      <w:pPr>
        <w:spacing w:after="0" w:line="360" w:lineRule="auto"/>
        <w:jc w:val="right"/>
        <w:rPr>
          <w:rFonts w:ascii="Times New Roman" w:hAnsi="Times New Roman" w:cs="Times New Roman"/>
          <w:b/>
          <w:sz w:val="24"/>
          <w:szCs w:val="24"/>
        </w:rPr>
      </w:pPr>
    </w:p>
    <w:p w14:paraId="4642EA35" w14:textId="77777777" w:rsidR="008258A6" w:rsidRPr="000741F6" w:rsidRDefault="008258A6" w:rsidP="008F2825">
      <w:pPr>
        <w:spacing w:after="0" w:line="360" w:lineRule="auto"/>
        <w:jc w:val="right"/>
        <w:rPr>
          <w:rFonts w:ascii="Times New Roman" w:hAnsi="Times New Roman" w:cs="Times New Roman"/>
          <w:b/>
          <w:sz w:val="24"/>
          <w:szCs w:val="24"/>
        </w:rPr>
      </w:pPr>
    </w:p>
    <w:p w14:paraId="101FCB26" w14:textId="77777777" w:rsidR="002B4279" w:rsidRPr="000741F6" w:rsidRDefault="002B4279" w:rsidP="002B4279">
      <w:pPr>
        <w:spacing w:line="360" w:lineRule="auto"/>
        <w:jc w:val="center"/>
        <w:rPr>
          <w:rFonts w:ascii="Times New Roman" w:hAnsi="Times New Roman" w:cs="Times New Roman"/>
          <w:b/>
          <w:sz w:val="24"/>
          <w:szCs w:val="24"/>
        </w:rPr>
      </w:pPr>
      <w:r w:rsidRPr="000741F6">
        <w:rPr>
          <w:rFonts w:ascii="Times New Roman" w:hAnsi="Times New Roman" w:cs="Times New Roman"/>
          <w:b/>
          <w:sz w:val="24"/>
          <w:szCs w:val="24"/>
        </w:rPr>
        <w:t>RESUMEN</w:t>
      </w:r>
    </w:p>
    <w:p w14:paraId="738A4140" w14:textId="157EBE1A" w:rsidR="00855D9E" w:rsidRPr="000741F6" w:rsidRDefault="00855D9E" w:rsidP="002B4279">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La hernia diafragmática se produce cuando se altera la continuidad del diafragma, de esta forma los órganos abdominales pueden migrar hacia la cavidad torácica</w:t>
      </w:r>
      <w:r w:rsidRPr="000741F6">
        <w:rPr>
          <w:rFonts w:ascii="Times New Roman" w:hAnsi="Times New Roman" w:cs="Times New Roman"/>
          <w:noProof/>
          <w:sz w:val="24"/>
          <w:szCs w:val="24"/>
        </w:rPr>
        <w:t xml:space="preserve">. </w:t>
      </w:r>
      <w:r w:rsidRPr="000741F6">
        <w:rPr>
          <w:rFonts w:ascii="Times New Roman" w:hAnsi="Times New Roman" w:cs="Times New Roman"/>
          <w:sz w:val="24"/>
          <w:szCs w:val="24"/>
        </w:rPr>
        <w:t xml:space="preserve">La hernia diafragmática se puede generar por dos (2) causas: La primera es por traumas y la segunda es congénita </w:t>
      </w:r>
      <w:r w:rsidR="002640E7" w:rsidRPr="000741F6">
        <w:rPr>
          <w:rFonts w:ascii="Times New Roman" w:hAnsi="Times New Roman" w:cs="Times New Roman"/>
          <w:sz w:val="24"/>
          <w:szCs w:val="24"/>
        </w:rPr>
        <w:t>peritoneopericárdica</w:t>
      </w:r>
      <w:r w:rsidRPr="000741F6">
        <w:rPr>
          <w:rFonts w:ascii="Times New Roman" w:hAnsi="Times New Roman" w:cs="Times New Roman"/>
          <w:sz w:val="24"/>
          <w:szCs w:val="24"/>
        </w:rPr>
        <w:t>. Las causas más frecuentes que ocasionan esta patología son los accidentes automovilísticos, caídas, golpes y peleas</w:t>
      </w:r>
      <w:r w:rsidR="00D63F2B" w:rsidRPr="000741F6">
        <w:rPr>
          <w:rFonts w:ascii="Times New Roman" w:hAnsi="Times New Roman" w:cs="Times New Roman"/>
          <w:sz w:val="24"/>
          <w:szCs w:val="24"/>
        </w:rPr>
        <w:t xml:space="preserve">. </w:t>
      </w:r>
      <w:r w:rsidR="002E5D9F" w:rsidRPr="000741F6">
        <w:rPr>
          <w:rFonts w:ascii="Times New Roman" w:hAnsi="Times New Roman" w:cs="Times New Roman"/>
          <w:sz w:val="24"/>
          <w:szCs w:val="24"/>
        </w:rPr>
        <w:t xml:space="preserve">Se reporta un </w:t>
      </w:r>
      <w:r w:rsidR="00D63F2B" w:rsidRPr="000741F6">
        <w:rPr>
          <w:rFonts w:ascii="Times New Roman" w:hAnsi="Times New Roman" w:cs="Times New Roman"/>
          <w:sz w:val="24"/>
          <w:szCs w:val="24"/>
        </w:rPr>
        <w:t xml:space="preserve">canino hembra de nombre Coral, </w:t>
      </w:r>
      <w:r w:rsidR="002E5D9F" w:rsidRPr="000741F6">
        <w:rPr>
          <w:rFonts w:ascii="Times New Roman" w:hAnsi="Times New Roman" w:cs="Times New Roman"/>
          <w:sz w:val="24"/>
          <w:szCs w:val="24"/>
        </w:rPr>
        <w:t>mestizo</w:t>
      </w:r>
      <w:r w:rsidR="00D63F2B" w:rsidRPr="000741F6">
        <w:rPr>
          <w:rFonts w:ascii="Times New Roman" w:hAnsi="Times New Roman" w:cs="Times New Roman"/>
          <w:sz w:val="24"/>
          <w:szCs w:val="24"/>
        </w:rPr>
        <w:t xml:space="preserve"> de 5 meses de edad, con peso de 8.8kg, procedente del municipio de Motavita, Boyacá. El motivo de consulta fue (Disnea) con una duración de 10 días, el tutor reporta que posiblemente la mascota fue atropellada, el día que comenzó a notarse la dificultad respiratoria la llevaron a otro centro médico veterinario donde le aplicación analgésico y oxígeno, no vieron ninguna mejoría y decidieron cambiar de centro médico.</w:t>
      </w:r>
      <w:r w:rsidR="002E5D9F" w:rsidRPr="000741F6">
        <w:rPr>
          <w:rFonts w:ascii="Times New Roman" w:hAnsi="Times New Roman" w:cs="Times New Roman"/>
          <w:sz w:val="24"/>
          <w:szCs w:val="24"/>
        </w:rPr>
        <w:t xml:space="preserve"> A la paciente se realiza radiografía de tórax, donde se evidencio la hernia y se decide ingresar al quirófano. </w:t>
      </w:r>
      <w:r w:rsidR="00D63F2B" w:rsidRPr="000741F6">
        <w:rPr>
          <w:rFonts w:ascii="Times New Roman" w:hAnsi="Times New Roman" w:cs="Times New Roman"/>
          <w:sz w:val="24"/>
          <w:szCs w:val="24"/>
        </w:rPr>
        <w:t xml:space="preserve">El único tratamiento que hay para hernia diafragmática es la cirugía porque mientras avanza el tiempo se puede generar obstrucción, estrangulación y adherencias de las vísceras abdominales, derrames pleurales, compresión pulmonar y finalmente causar la muerte en el canino o felino. </w:t>
      </w:r>
    </w:p>
    <w:p w14:paraId="270B0272" w14:textId="555A51BC" w:rsidR="00785360" w:rsidRPr="000741F6" w:rsidRDefault="002B4279" w:rsidP="002B4279">
      <w:pPr>
        <w:spacing w:line="360" w:lineRule="auto"/>
        <w:jc w:val="both"/>
        <w:rPr>
          <w:rFonts w:ascii="Times New Roman" w:hAnsi="Times New Roman" w:cs="Times New Roman"/>
          <w:b/>
          <w:sz w:val="24"/>
          <w:szCs w:val="24"/>
        </w:rPr>
      </w:pPr>
      <w:r w:rsidRPr="000741F6">
        <w:rPr>
          <w:rFonts w:ascii="Times New Roman" w:hAnsi="Times New Roman" w:cs="Times New Roman"/>
          <w:b/>
          <w:sz w:val="24"/>
          <w:szCs w:val="24"/>
        </w:rPr>
        <w:t>Palabras clave:</w:t>
      </w:r>
      <w:r w:rsidR="000411BB" w:rsidRPr="000741F6">
        <w:rPr>
          <w:rFonts w:ascii="Times New Roman" w:hAnsi="Times New Roman" w:cs="Times New Roman"/>
          <w:sz w:val="24"/>
          <w:szCs w:val="24"/>
        </w:rPr>
        <w:t xml:space="preserve"> </w:t>
      </w:r>
      <w:r w:rsidR="002640E7" w:rsidRPr="000741F6">
        <w:rPr>
          <w:rFonts w:ascii="Times New Roman" w:hAnsi="Times New Roman" w:cs="Times New Roman"/>
          <w:sz w:val="24"/>
          <w:szCs w:val="24"/>
        </w:rPr>
        <w:t>C</w:t>
      </w:r>
      <w:r w:rsidR="00613838" w:rsidRPr="000741F6">
        <w:rPr>
          <w:rFonts w:ascii="Times New Roman" w:hAnsi="Times New Roman" w:cs="Times New Roman"/>
          <w:sz w:val="24"/>
          <w:szCs w:val="24"/>
        </w:rPr>
        <w:t>irugía,</w:t>
      </w:r>
      <w:r w:rsidR="000411BB" w:rsidRPr="000741F6">
        <w:rPr>
          <w:rFonts w:ascii="Times New Roman" w:hAnsi="Times New Roman" w:cs="Times New Roman"/>
          <w:sz w:val="24"/>
          <w:szCs w:val="24"/>
        </w:rPr>
        <w:t xml:space="preserve"> diafragma, </w:t>
      </w:r>
      <w:r w:rsidR="00613838" w:rsidRPr="000741F6">
        <w:rPr>
          <w:rFonts w:ascii="Times New Roman" w:hAnsi="Times New Roman" w:cs="Times New Roman"/>
          <w:sz w:val="24"/>
          <w:szCs w:val="24"/>
        </w:rPr>
        <w:t>disnea,</w:t>
      </w:r>
      <w:r w:rsidR="0007334A">
        <w:rPr>
          <w:rFonts w:ascii="Times New Roman" w:hAnsi="Times New Roman" w:cs="Times New Roman"/>
          <w:sz w:val="24"/>
          <w:szCs w:val="24"/>
        </w:rPr>
        <w:t xml:space="preserve"> </w:t>
      </w:r>
      <w:r w:rsidR="00613838" w:rsidRPr="000741F6">
        <w:rPr>
          <w:rFonts w:ascii="Times New Roman" w:hAnsi="Times New Roman" w:cs="Times New Roman"/>
          <w:sz w:val="24"/>
          <w:szCs w:val="24"/>
        </w:rPr>
        <w:t>tratamiento</w:t>
      </w:r>
      <w:r w:rsidR="0007334A">
        <w:rPr>
          <w:rFonts w:ascii="Times New Roman" w:hAnsi="Times New Roman" w:cs="Times New Roman"/>
          <w:sz w:val="24"/>
          <w:szCs w:val="24"/>
        </w:rPr>
        <w:t>, trauma</w:t>
      </w:r>
    </w:p>
    <w:p w14:paraId="587987B2" w14:textId="271179E5" w:rsidR="002B4279" w:rsidRPr="000741F6" w:rsidRDefault="002B4279" w:rsidP="002B4279">
      <w:pPr>
        <w:spacing w:line="360" w:lineRule="auto"/>
        <w:jc w:val="center"/>
        <w:rPr>
          <w:rFonts w:ascii="Times New Roman" w:hAnsi="Times New Roman" w:cs="Times New Roman"/>
          <w:b/>
          <w:sz w:val="24"/>
          <w:szCs w:val="24"/>
          <w:lang w:val="en-US"/>
        </w:rPr>
      </w:pPr>
      <w:r w:rsidRPr="000741F6">
        <w:rPr>
          <w:rFonts w:ascii="Times New Roman" w:hAnsi="Times New Roman" w:cs="Times New Roman"/>
          <w:b/>
          <w:sz w:val="24"/>
          <w:szCs w:val="24"/>
          <w:lang w:val="en-US"/>
        </w:rPr>
        <w:lastRenderedPageBreak/>
        <w:t>ABSTRACT</w:t>
      </w:r>
    </w:p>
    <w:p w14:paraId="40C0DDB4" w14:textId="77777777" w:rsidR="00785360" w:rsidRPr="000741F6" w:rsidRDefault="00785360" w:rsidP="002B4279">
      <w:pPr>
        <w:spacing w:line="360" w:lineRule="auto"/>
        <w:jc w:val="both"/>
        <w:rPr>
          <w:rFonts w:ascii="Times New Roman" w:hAnsi="Times New Roman" w:cs="Times New Roman"/>
          <w:b/>
          <w:sz w:val="24"/>
          <w:szCs w:val="24"/>
          <w:lang w:val="en-US"/>
        </w:rPr>
      </w:pPr>
      <w:r w:rsidRPr="000741F6">
        <w:rPr>
          <w:rFonts w:ascii="Times New Roman" w:hAnsi="Times New Roman" w:cs="Times New Roman"/>
          <w:sz w:val="24"/>
          <w:szCs w:val="24"/>
          <w:lang w:val="en-US"/>
        </w:rPr>
        <w:t xml:space="preserve">Diaphragmatic hernia occurs when the continuity of the diaphragm is altered, thus allowing the abdominal organs to migrate into the thoracic cavity. Diaphragmatic hernia can be generated by two (2) causes: The first is due to trauma and the second is congenital peritoneopericardial. The most frequent causes of this pathology are automobile accidents, falls, blows and fights. We report a female canine named Coral, mestizo, 5 months old, weighing 8.8kg, from the municipality of Motavita, Boyacá. The reason for consultation was (dyspnea) with a duration of 10 days, the guardian reports that the pet was possibly run over, the day she began to notice the respiratory distress took her to another veterinary medical center where she was given analgesic and oxygen, they did not see any improvement and decided to change medical center. The patient underwent a chest x-ray, where the hernia was evidenced and it was decided to go to the operating room. The only treatment for diaphragmatic hernia is surgery because as time goes by it can cause obstruction, strangulation and adhesions of the abdominal viscera, pleural effusions, pulmonary compression and finally cause the death of the canine or feline. </w:t>
      </w:r>
    </w:p>
    <w:p w14:paraId="42EE0B93" w14:textId="2D92EB28" w:rsidR="002B4279" w:rsidRDefault="002B4279" w:rsidP="002B4279">
      <w:pPr>
        <w:spacing w:line="360" w:lineRule="auto"/>
        <w:jc w:val="both"/>
        <w:rPr>
          <w:rFonts w:ascii="Times New Roman" w:hAnsi="Times New Roman" w:cs="Times New Roman"/>
          <w:sz w:val="24"/>
          <w:szCs w:val="24"/>
          <w:lang w:val="en-US"/>
        </w:rPr>
      </w:pPr>
      <w:r w:rsidRPr="000741F6">
        <w:rPr>
          <w:rFonts w:ascii="Times New Roman" w:hAnsi="Times New Roman" w:cs="Times New Roman"/>
          <w:b/>
          <w:sz w:val="24"/>
          <w:szCs w:val="24"/>
          <w:lang w:val="en-US"/>
        </w:rPr>
        <w:t xml:space="preserve">Keywords: </w:t>
      </w:r>
      <w:r w:rsidR="00785360" w:rsidRPr="000741F6">
        <w:rPr>
          <w:rFonts w:ascii="Times New Roman" w:hAnsi="Times New Roman" w:cs="Times New Roman"/>
          <w:sz w:val="24"/>
          <w:szCs w:val="24"/>
          <w:lang w:val="en-US"/>
        </w:rPr>
        <w:t>Surgery, diaphragm, dyspnea, treatment</w:t>
      </w:r>
      <w:r w:rsidR="0007334A">
        <w:rPr>
          <w:rFonts w:ascii="Times New Roman" w:hAnsi="Times New Roman" w:cs="Times New Roman"/>
          <w:sz w:val="24"/>
          <w:szCs w:val="24"/>
          <w:lang w:val="en-US"/>
        </w:rPr>
        <w:t>, injury</w:t>
      </w:r>
    </w:p>
    <w:p w14:paraId="785417E6" w14:textId="4D25BF80" w:rsidR="0007334A" w:rsidRPr="00D33E97" w:rsidRDefault="0007334A" w:rsidP="0007334A">
      <w:pPr>
        <w:spacing w:line="360" w:lineRule="auto"/>
        <w:jc w:val="center"/>
        <w:rPr>
          <w:rFonts w:ascii="Times New Roman" w:hAnsi="Times New Roman" w:cs="Times New Roman"/>
          <w:b/>
          <w:sz w:val="24"/>
          <w:szCs w:val="24"/>
          <w:lang w:val="en-US"/>
        </w:rPr>
      </w:pPr>
      <w:r w:rsidRPr="00D33E97">
        <w:rPr>
          <w:rFonts w:ascii="Times New Roman" w:hAnsi="Times New Roman" w:cs="Times New Roman"/>
          <w:b/>
          <w:sz w:val="24"/>
          <w:szCs w:val="24"/>
          <w:lang w:val="en-US"/>
        </w:rPr>
        <w:t>RESUMO</w:t>
      </w:r>
    </w:p>
    <w:p w14:paraId="6C871BB1" w14:textId="77777777" w:rsidR="0007334A" w:rsidRDefault="0007334A" w:rsidP="0007334A">
      <w:pPr>
        <w:spacing w:line="360" w:lineRule="auto"/>
        <w:jc w:val="both"/>
        <w:rPr>
          <w:rFonts w:ascii="Times New Roman" w:hAnsi="Times New Roman" w:cs="Times New Roman"/>
          <w:color w:val="000000" w:themeColor="text1"/>
          <w:sz w:val="24"/>
          <w:szCs w:val="24"/>
          <w:lang w:val="en-US"/>
        </w:rPr>
      </w:pPr>
      <w:r w:rsidRPr="0007334A">
        <w:rPr>
          <w:rFonts w:ascii="Times New Roman" w:hAnsi="Times New Roman" w:cs="Times New Roman"/>
          <w:color w:val="000000" w:themeColor="text1"/>
          <w:sz w:val="24"/>
          <w:szCs w:val="24"/>
          <w:lang w:val="en-US"/>
        </w:rPr>
        <w:t xml:space="preserve">A hérnia diafragmática ocorre quando a continuidade do diafragma é perturbada, permitindo assim que os órgãos abdominais migrem para a cavidade torácica. A hérnia diafragmática pode ser gerada por duas (2) causas: O primeiro é o trauma e o segundo é o peritoneopericárdico congénito. As causas mais frequentes desta patologia são acidentes de automóvel, quedas, golpes e lutas. Relatamos uma canina feminina chamada Coral, mestiça, de 5 meses, com 8,8kg, do município de Motavita, Boyacá. O motivo da consulta foi (dispneia) com uma duração de 10 dias, o tutor relata que o animal de estimação foi possivelmente atropelado, no dia em que começou a notar a dificuldade respiratória em que foi levado para outro centro médico veterinário onde lhe foi administrado analgésico e oxigénio, não viram qualquer melhoria e decidiram mudar de centro médico. A paciente foi submetida a uma radiografia ao tórax, que revelou a hérnia e foi decidido interná-la na sala de operações. O único tratamento para a hérnia diafragmática é a cirurgia porque, com o passar do tempo, podem ocorrer obstrução, estrangulamento e aderências das vísceras abdominais, derrames pleurais, compressão pulmonar e finalmente morte do canino ou do felino. </w:t>
      </w:r>
    </w:p>
    <w:p w14:paraId="0A9D82F3" w14:textId="6A6D32B5" w:rsidR="0007334A" w:rsidRDefault="0007334A" w:rsidP="0007334A">
      <w:pPr>
        <w:spacing w:line="360" w:lineRule="auto"/>
        <w:jc w:val="both"/>
        <w:rPr>
          <w:rFonts w:ascii="Times New Roman" w:hAnsi="Times New Roman" w:cs="Times New Roman"/>
          <w:color w:val="000000" w:themeColor="text1"/>
          <w:sz w:val="24"/>
          <w:szCs w:val="24"/>
          <w:lang w:val="en-US"/>
        </w:rPr>
      </w:pPr>
      <w:r w:rsidRPr="0007334A">
        <w:rPr>
          <w:rFonts w:ascii="Times New Roman" w:hAnsi="Times New Roman" w:cs="Times New Roman"/>
          <w:color w:val="000000" w:themeColor="text1"/>
          <w:sz w:val="24"/>
          <w:szCs w:val="24"/>
          <w:lang w:val="en-US"/>
        </w:rPr>
        <w:t>Palavras chave: Cirurgia, diafragma, dispneia, tratamento, trauma</w:t>
      </w:r>
    </w:p>
    <w:p w14:paraId="413ED860" w14:textId="6EE798AE" w:rsidR="002B4279" w:rsidRPr="000741F6" w:rsidRDefault="002B4279" w:rsidP="0007334A">
      <w:pPr>
        <w:spacing w:line="360" w:lineRule="auto"/>
        <w:jc w:val="center"/>
        <w:rPr>
          <w:rFonts w:ascii="Times New Roman" w:hAnsi="Times New Roman" w:cs="Times New Roman"/>
          <w:b/>
          <w:sz w:val="24"/>
          <w:szCs w:val="24"/>
        </w:rPr>
      </w:pPr>
      <w:r w:rsidRPr="000741F6">
        <w:rPr>
          <w:rFonts w:ascii="Times New Roman" w:hAnsi="Times New Roman" w:cs="Times New Roman"/>
          <w:b/>
          <w:sz w:val="24"/>
          <w:szCs w:val="24"/>
        </w:rPr>
        <w:lastRenderedPageBreak/>
        <w:t>INTRODUCCION</w:t>
      </w:r>
    </w:p>
    <w:p w14:paraId="22FFA9C7" w14:textId="1AA901C2" w:rsidR="002B4279" w:rsidRPr="000741F6" w:rsidRDefault="00BA06A0" w:rsidP="00172E75">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La hernia diafragmática se produce cuando se altera la continuidad del diafragma, de esta forma los órganos abdominales pueden migrar hacia la cavidad torácica</w:t>
      </w:r>
      <w:r w:rsidR="00C0724A" w:rsidRPr="000741F6">
        <w:rPr>
          <w:rFonts w:ascii="Times New Roman" w:hAnsi="Times New Roman" w:cs="Times New Roman"/>
          <w:sz w:val="24"/>
          <w:szCs w:val="24"/>
        </w:rPr>
        <w:t xml:space="preserve"> </w:t>
      </w:r>
      <w:r w:rsidR="00C0724A" w:rsidRPr="000741F6">
        <w:rPr>
          <w:rFonts w:ascii="Times New Roman" w:hAnsi="Times New Roman" w:cs="Times New Roman"/>
          <w:noProof/>
          <w:sz w:val="24"/>
          <w:szCs w:val="24"/>
        </w:rPr>
        <w:t xml:space="preserve">(Fossum </w:t>
      </w:r>
      <w:r w:rsidR="00C0724A" w:rsidRPr="000741F6">
        <w:rPr>
          <w:rFonts w:ascii="Times New Roman" w:hAnsi="Times New Roman" w:cs="Times New Roman"/>
          <w:i/>
          <w:noProof/>
          <w:sz w:val="24"/>
          <w:szCs w:val="24"/>
        </w:rPr>
        <w:t>et al.</w:t>
      </w:r>
      <w:r w:rsidR="00C0724A" w:rsidRPr="000741F6">
        <w:rPr>
          <w:rFonts w:ascii="Times New Roman" w:hAnsi="Times New Roman" w:cs="Times New Roman"/>
          <w:noProof/>
          <w:sz w:val="24"/>
          <w:szCs w:val="24"/>
        </w:rPr>
        <w:t>, 2009)</w:t>
      </w:r>
      <w:r w:rsidR="00D92B74" w:rsidRPr="000741F6">
        <w:rPr>
          <w:rFonts w:ascii="Times New Roman" w:hAnsi="Times New Roman" w:cs="Times New Roman"/>
          <w:sz w:val="24"/>
          <w:szCs w:val="24"/>
        </w:rPr>
        <w:t>. L</w:t>
      </w:r>
      <w:r w:rsidR="0000557E" w:rsidRPr="000741F6">
        <w:rPr>
          <w:rFonts w:ascii="Times New Roman" w:hAnsi="Times New Roman" w:cs="Times New Roman"/>
          <w:sz w:val="24"/>
          <w:szCs w:val="24"/>
        </w:rPr>
        <w:t xml:space="preserve">a hernia diafragmática se puede </w:t>
      </w:r>
      <w:r w:rsidR="00C0724A" w:rsidRPr="000741F6">
        <w:rPr>
          <w:rFonts w:ascii="Times New Roman" w:hAnsi="Times New Roman" w:cs="Times New Roman"/>
          <w:sz w:val="24"/>
          <w:szCs w:val="24"/>
        </w:rPr>
        <w:t>generar</w:t>
      </w:r>
      <w:r w:rsidR="0000557E" w:rsidRPr="000741F6">
        <w:rPr>
          <w:rFonts w:ascii="Times New Roman" w:hAnsi="Times New Roman" w:cs="Times New Roman"/>
          <w:sz w:val="24"/>
          <w:szCs w:val="24"/>
        </w:rPr>
        <w:t xml:space="preserve"> por </w:t>
      </w:r>
      <w:r w:rsidR="00C0724A" w:rsidRPr="000741F6">
        <w:rPr>
          <w:rFonts w:ascii="Times New Roman" w:hAnsi="Times New Roman" w:cs="Times New Roman"/>
          <w:sz w:val="24"/>
          <w:szCs w:val="24"/>
        </w:rPr>
        <w:t xml:space="preserve">dos (2) causas: La primera es por traumas y la segunda es </w:t>
      </w:r>
      <w:r w:rsidR="00D24E27" w:rsidRPr="000741F6">
        <w:rPr>
          <w:rFonts w:ascii="Times New Roman" w:hAnsi="Times New Roman" w:cs="Times New Roman"/>
          <w:sz w:val="24"/>
          <w:szCs w:val="24"/>
        </w:rPr>
        <w:t>congénita</w:t>
      </w:r>
      <w:r w:rsidR="00C0724A" w:rsidRPr="000741F6">
        <w:rPr>
          <w:rFonts w:ascii="Times New Roman" w:hAnsi="Times New Roman" w:cs="Times New Roman"/>
          <w:sz w:val="24"/>
          <w:szCs w:val="24"/>
        </w:rPr>
        <w:t xml:space="preserve"> </w:t>
      </w:r>
      <w:r w:rsidR="002640E7" w:rsidRPr="000741F6">
        <w:rPr>
          <w:rFonts w:ascii="Times New Roman" w:hAnsi="Times New Roman" w:cs="Times New Roman"/>
          <w:sz w:val="24"/>
          <w:szCs w:val="24"/>
        </w:rPr>
        <w:t>peritoneopericárdica</w:t>
      </w:r>
      <w:r w:rsidR="00172E75" w:rsidRPr="000741F6">
        <w:rPr>
          <w:rFonts w:ascii="Times New Roman" w:hAnsi="Times New Roman" w:cs="Times New Roman"/>
          <w:sz w:val="24"/>
          <w:szCs w:val="24"/>
        </w:rPr>
        <w:t xml:space="preserve"> </w:t>
      </w:r>
      <w:r w:rsidR="00172E75" w:rsidRPr="000741F6">
        <w:rPr>
          <w:rFonts w:ascii="Times New Roman" w:hAnsi="Times New Roman" w:cs="Times New Roman"/>
          <w:noProof/>
          <w:sz w:val="24"/>
          <w:szCs w:val="24"/>
          <w:lang w:val="es-CO"/>
        </w:rPr>
        <w:t xml:space="preserve">(Caiel </w:t>
      </w:r>
      <w:r w:rsidR="00172E75" w:rsidRPr="000741F6">
        <w:rPr>
          <w:rFonts w:ascii="Times New Roman" w:hAnsi="Times New Roman" w:cs="Times New Roman"/>
          <w:i/>
          <w:noProof/>
          <w:sz w:val="24"/>
          <w:szCs w:val="24"/>
          <w:lang w:val="es-CO"/>
        </w:rPr>
        <w:t>et al.</w:t>
      </w:r>
      <w:r w:rsidR="00172E75" w:rsidRPr="000741F6">
        <w:rPr>
          <w:rFonts w:ascii="Times New Roman" w:hAnsi="Times New Roman" w:cs="Times New Roman"/>
          <w:noProof/>
          <w:sz w:val="24"/>
          <w:szCs w:val="24"/>
          <w:lang w:val="es-CO"/>
        </w:rPr>
        <w:t>, 2015)</w:t>
      </w:r>
      <w:r w:rsidR="00D92B74" w:rsidRPr="000741F6">
        <w:rPr>
          <w:rFonts w:ascii="Times New Roman" w:hAnsi="Times New Roman" w:cs="Times New Roman"/>
          <w:sz w:val="24"/>
          <w:szCs w:val="24"/>
        </w:rPr>
        <w:t>. Las causas m</w:t>
      </w:r>
      <w:r w:rsidR="00F310D0" w:rsidRPr="000741F6">
        <w:rPr>
          <w:rFonts w:ascii="Times New Roman" w:hAnsi="Times New Roman" w:cs="Times New Roman"/>
          <w:sz w:val="24"/>
          <w:szCs w:val="24"/>
        </w:rPr>
        <w:t>ás frecuentes que ocasionan esta patología</w:t>
      </w:r>
      <w:r w:rsidR="00D92B74" w:rsidRPr="000741F6">
        <w:rPr>
          <w:rFonts w:ascii="Times New Roman" w:hAnsi="Times New Roman" w:cs="Times New Roman"/>
          <w:sz w:val="24"/>
          <w:szCs w:val="24"/>
        </w:rPr>
        <w:t xml:space="preserve"> son </w:t>
      </w:r>
      <w:r w:rsidR="00AF22A0" w:rsidRPr="000741F6">
        <w:rPr>
          <w:rFonts w:ascii="Times New Roman" w:hAnsi="Times New Roman" w:cs="Times New Roman"/>
          <w:sz w:val="24"/>
          <w:szCs w:val="24"/>
        </w:rPr>
        <w:t xml:space="preserve">los accidentes automovilísticos, caídas, </w:t>
      </w:r>
      <w:r w:rsidR="00F310D0" w:rsidRPr="000741F6">
        <w:rPr>
          <w:rFonts w:ascii="Times New Roman" w:hAnsi="Times New Roman" w:cs="Times New Roman"/>
          <w:sz w:val="24"/>
          <w:szCs w:val="24"/>
        </w:rPr>
        <w:t xml:space="preserve">golpes </w:t>
      </w:r>
      <w:r w:rsidR="00AF22A0" w:rsidRPr="000741F6">
        <w:rPr>
          <w:rFonts w:ascii="Times New Roman" w:hAnsi="Times New Roman" w:cs="Times New Roman"/>
          <w:sz w:val="24"/>
          <w:szCs w:val="24"/>
        </w:rPr>
        <w:t xml:space="preserve">y peleas </w:t>
      </w:r>
      <w:sdt>
        <w:sdtPr>
          <w:rPr>
            <w:rFonts w:ascii="Times New Roman" w:hAnsi="Times New Roman" w:cs="Times New Roman"/>
            <w:sz w:val="24"/>
            <w:szCs w:val="24"/>
          </w:rPr>
          <w:id w:val="101308572"/>
          <w:citation/>
        </w:sdtPr>
        <w:sdtEndPr/>
        <w:sdtContent>
          <w:r w:rsidR="00AF22A0" w:rsidRPr="000741F6">
            <w:rPr>
              <w:rFonts w:ascii="Times New Roman" w:hAnsi="Times New Roman" w:cs="Times New Roman"/>
              <w:sz w:val="24"/>
              <w:szCs w:val="24"/>
            </w:rPr>
            <w:fldChar w:fldCharType="begin"/>
          </w:r>
          <w:r w:rsidR="00AF22A0" w:rsidRPr="000741F6">
            <w:rPr>
              <w:rFonts w:ascii="Times New Roman" w:hAnsi="Times New Roman" w:cs="Times New Roman"/>
              <w:sz w:val="24"/>
              <w:szCs w:val="24"/>
            </w:rPr>
            <w:instrText xml:space="preserve">CITATION Hag01 \l 3082 </w:instrText>
          </w:r>
          <w:r w:rsidR="00AF22A0" w:rsidRPr="000741F6">
            <w:rPr>
              <w:rFonts w:ascii="Times New Roman" w:hAnsi="Times New Roman" w:cs="Times New Roman"/>
              <w:sz w:val="24"/>
              <w:szCs w:val="24"/>
            </w:rPr>
            <w:fldChar w:fldCharType="separate"/>
          </w:r>
          <w:r w:rsidR="008F7667" w:rsidRPr="000741F6">
            <w:rPr>
              <w:rFonts w:ascii="Times New Roman" w:hAnsi="Times New Roman" w:cs="Times New Roman"/>
              <w:noProof/>
              <w:sz w:val="24"/>
              <w:szCs w:val="24"/>
            </w:rPr>
            <w:t>(Hage &amp; Iwasaki, 2001)</w:t>
          </w:r>
          <w:r w:rsidR="00AF22A0" w:rsidRPr="000741F6">
            <w:rPr>
              <w:rFonts w:ascii="Times New Roman" w:hAnsi="Times New Roman" w:cs="Times New Roman"/>
              <w:sz w:val="24"/>
              <w:szCs w:val="24"/>
            </w:rPr>
            <w:fldChar w:fldCharType="end"/>
          </w:r>
        </w:sdtContent>
      </w:sdt>
      <w:r w:rsidR="00AF22A0" w:rsidRPr="000741F6">
        <w:rPr>
          <w:rFonts w:ascii="Times New Roman" w:hAnsi="Times New Roman" w:cs="Times New Roman"/>
          <w:sz w:val="24"/>
          <w:szCs w:val="24"/>
        </w:rPr>
        <w:t xml:space="preserve"> </w:t>
      </w:r>
      <w:sdt>
        <w:sdtPr>
          <w:rPr>
            <w:rFonts w:ascii="Times New Roman" w:hAnsi="Times New Roman" w:cs="Times New Roman"/>
            <w:sz w:val="24"/>
            <w:szCs w:val="24"/>
          </w:rPr>
          <w:id w:val="-2078744049"/>
          <w:citation/>
        </w:sdtPr>
        <w:sdtEndPr/>
        <w:sdtContent>
          <w:r w:rsidR="00AF22A0" w:rsidRPr="000741F6">
            <w:rPr>
              <w:rFonts w:ascii="Times New Roman" w:hAnsi="Times New Roman" w:cs="Times New Roman"/>
              <w:sz w:val="24"/>
              <w:szCs w:val="24"/>
            </w:rPr>
            <w:fldChar w:fldCharType="begin"/>
          </w:r>
          <w:r w:rsidR="00AF22A0" w:rsidRPr="000741F6">
            <w:rPr>
              <w:rFonts w:ascii="Times New Roman" w:hAnsi="Times New Roman" w:cs="Times New Roman"/>
              <w:sz w:val="24"/>
              <w:szCs w:val="24"/>
            </w:rPr>
            <w:instrText xml:space="preserve"> CITATION Lev87 \l 3082 </w:instrText>
          </w:r>
          <w:r w:rsidR="00AF22A0" w:rsidRPr="000741F6">
            <w:rPr>
              <w:rFonts w:ascii="Times New Roman" w:hAnsi="Times New Roman" w:cs="Times New Roman"/>
              <w:sz w:val="24"/>
              <w:szCs w:val="24"/>
            </w:rPr>
            <w:fldChar w:fldCharType="separate"/>
          </w:r>
          <w:r w:rsidR="008F7667" w:rsidRPr="000741F6">
            <w:rPr>
              <w:rFonts w:ascii="Times New Roman" w:hAnsi="Times New Roman" w:cs="Times New Roman"/>
              <w:noProof/>
              <w:sz w:val="24"/>
              <w:szCs w:val="24"/>
            </w:rPr>
            <w:t>(Levine, Diapharmatic hernia, 1987)</w:t>
          </w:r>
          <w:r w:rsidR="00AF22A0" w:rsidRPr="000741F6">
            <w:rPr>
              <w:rFonts w:ascii="Times New Roman" w:hAnsi="Times New Roman" w:cs="Times New Roman"/>
              <w:sz w:val="24"/>
              <w:szCs w:val="24"/>
            </w:rPr>
            <w:fldChar w:fldCharType="end"/>
          </w:r>
        </w:sdtContent>
      </w:sdt>
      <w:r w:rsidR="00D92B74" w:rsidRPr="000741F6">
        <w:rPr>
          <w:rFonts w:ascii="Times New Roman" w:hAnsi="Times New Roman" w:cs="Times New Roman"/>
          <w:sz w:val="24"/>
          <w:szCs w:val="24"/>
        </w:rPr>
        <w:t>. E</w:t>
      </w:r>
      <w:r w:rsidR="00AF22A0" w:rsidRPr="000741F6">
        <w:rPr>
          <w:rFonts w:ascii="Times New Roman" w:hAnsi="Times New Roman" w:cs="Times New Roman"/>
          <w:sz w:val="24"/>
          <w:szCs w:val="24"/>
        </w:rPr>
        <w:t>l aumento de la presión que se ejerce contra la pared abdominal produce un incremento de las fuerzas aplicadas a la cara peritoneal del diafragma</w:t>
      </w:r>
      <w:r w:rsidR="00404E8A" w:rsidRPr="000741F6">
        <w:rPr>
          <w:rFonts w:ascii="Times New Roman" w:hAnsi="Times New Roman" w:cs="Times New Roman"/>
          <w:sz w:val="24"/>
          <w:szCs w:val="24"/>
        </w:rPr>
        <w:t xml:space="preserve">, ya que </w:t>
      </w:r>
      <w:r w:rsidR="00AF22A0" w:rsidRPr="000741F6">
        <w:rPr>
          <w:rFonts w:ascii="Times New Roman" w:hAnsi="Times New Roman" w:cs="Times New Roman"/>
          <w:sz w:val="24"/>
          <w:szCs w:val="24"/>
        </w:rPr>
        <w:t xml:space="preserve">está compuesto por una capa muscular y tendinosa siendo el punto más débil de la cavidad abdominal </w:t>
      </w:r>
      <w:sdt>
        <w:sdtPr>
          <w:rPr>
            <w:rFonts w:ascii="Times New Roman" w:hAnsi="Times New Roman" w:cs="Times New Roman"/>
            <w:sz w:val="24"/>
            <w:szCs w:val="24"/>
          </w:rPr>
          <w:id w:val="158748876"/>
          <w:citation/>
        </w:sdtPr>
        <w:sdtEndPr/>
        <w:sdtContent>
          <w:r w:rsidR="00AF22A0" w:rsidRPr="000741F6">
            <w:rPr>
              <w:rFonts w:ascii="Times New Roman" w:hAnsi="Times New Roman" w:cs="Times New Roman"/>
              <w:sz w:val="24"/>
              <w:szCs w:val="24"/>
            </w:rPr>
            <w:fldChar w:fldCharType="begin"/>
          </w:r>
          <w:r w:rsidR="00AF22A0" w:rsidRPr="000741F6">
            <w:rPr>
              <w:rFonts w:ascii="Times New Roman" w:hAnsi="Times New Roman" w:cs="Times New Roman"/>
              <w:sz w:val="24"/>
              <w:szCs w:val="24"/>
            </w:rPr>
            <w:instrText xml:space="preserve"> CITATION AlN71 \l 3082 </w:instrText>
          </w:r>
          <w:r w:rsidR="00AF22A0" w:rsidRPr="000741F6">
            <w:rPr>
              <w:rFonts w:ascii="Times New Roman" w:hAnsi="Times New Roman" w:cs="Times New Roman"/>
              <w:sz w:val="24"/>
              <w:szCs w:val="24"/>
            </w:rPr>
            <w:fldChar w:fldCharType="separate"/>
          </w:r>
          <w:r w:rsidR="008F7667" w:rsidRPr="000741F6">
            <w:rPr>
              <w:rFonts w:ascii="Times New Roman" w:hAnsi="Times New Roman" w:cs="Times New Roman"/>
              <w:noProof/>
              <w:sz w:val="24"/>
              <w:szCs w:val="24"/>
            </w:rPr>
            <w:t>(Al-Nakeeb, 1971)</w:t>
          </w:r>
          <w:r w:rsidR="00AF22A0" w:rsidRPr="000741F6">
            <w:rPr>
              <w:rFonts w:ascii="Times New Roman" w:hAnsi="Times New Roman" w:cs="Times New Roman"/>
              <w:sz w:val="24"/>
              <w:szCs w:val="24"/>
            </w:rPr>
            <w:fldChar w:fldCharType="end"/>
          </w:r>
        </w:sdtContent>
      </w:sdt>
      <w:r w:rsidR="00172E75" w:rsidRPr="000741F6">
        <w:rPr>
          <w:rFonts w:ascii="Times New Roman" w:hAnsi="Times New Roman" w:cs="Times New Roman"/>
          <w:sz w:val="24"/>
          <w:szCs w:val="24"/>
        </w:rPr>
        <w:t xml:space="preserve"> </w:t>
      </w:r>
      <w:r w:rsidR="00172E75" w:rsidRPr="000741F6">
        <w:rPr>
          <w:rFonts w:ascii="Times New Roman" w:hAnsi="Times New Roman" w:cs="Times New Roman"/>
          <w:noProof/>
          <w:sz w:val="24"/>
          <w:szCs w:val="24"/>
          <w:lang w:val="es-CO"/>
        </w:rPr>
        <w:t xml:space="preserve">(Perlingeiro </w:t>
      </w:r>
      <w:r w:rsidR="00172E75" w:rsidRPr="000741F6">
        <w:rPr>
          <w:rFonts w:ascii="Times New Roman" w:hAnsi="Times New Roman" w:cs="Times New Roman"/>
          <w:i/>
          <w:noProof/>
          <w:sz w:val="24"/>
          <w:szCs w:val="24"/>
          <w:lang w:val="es-CO"/>
        </w:rPr>
        <w:t>et al.</w:t>
      </w:r>
      <w:r w:rsidR="00172E75" w:rsidRPr="000741F6">
        <w:rPr>
          <w:rFonts w:ascii="Times New Roman" w:hAnsi="Times New Roman" w:cs="Times New Roman"/>
          <w:noProof/>
          <w:sz w:val="24"/>
          <w:szCs w:val="24"/>
          <w:lang w:val="es-CO"/>
        </w:rPr>
        <w:t>, 2007)</w:t>
      </w:r>
      <w:r w:rsidR="001240ED" w:rsidRPr="000741F6">
        <w:rPr>
          <w:rFonts w:ascii="Times New Roman" w:hAnsi="Times New Roman" w:cs="Times New Roman"/>
          <w:sz w:val="24"/>
          <w:szCs w:val="24"/>
        </w:rPr>
        <w:t xml:space="preserve">. </w:t>
      </w:r>
    </w:p>
    <w:p w14:paraId="4520F509" w14:textId="1645A754" w:rsidR="001240ED" w:rsidRPr="000741F6" w:rsidRDefault="001240ED" w:rsidP="002B4279">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La radiografía es la ayuda diagnostica más certera para observar la hernia diafragmática en perros y gatos</w:t>
      </w:r>
      <w:r w:rsidR="00CB15F8" w:rsidRPr="000741F6">
        <w:rPr>
          <w:rFonts w:ascii="Times New Roman" w:hAnsi="Times New Roman" w:cs="Times New Roman"/>
          <w:sz w:val="24"/>
          <w:szCs w:val="24"/>
        </w:rPr>
        <w:t xml:space="preserve"> </w:t>
      </w:r>
      <w:r w:rsidR="00CB15F8" w:rsidRPr="000741F6">
        <w:rPr>
          <w:rFonts w:ascii="Times New Roman" w:hAnsi="Times New Roman" w:cs="Times New Roman"/>
          <w:noProof/>
          <w:sz w:val="24"/>
          <w:szCs w:val="24"/>
          <w:lang w:val="es-CO"/>
        </w:rPr>
        <w:t xml:space="preserve">(Spattini </w:t>
      </w:r>
      <w:r w:rsidR="00CB15F8" w:rsidRPr="000741F6">
        <w:rPr>
          <w:rFonts w:ascii="Times New Roman" w:hAnsi="Times New Roman" w:cs="Times New Roman"/>
          <w:i/>
          <w:noProof/>
          <w:sz w:val="24"/>
          <w:szCs w:val="24"/>
          <w:lang w:val="es-CO"/>
        </w:rPr>
        <w:t>et al.</w:t>
      </w:r>
      <w:r w:rsidR="00CB15F8" w:rsidRPr="000741F6">
        <w:rPr>
          <w:rFonts w:ascii="Times New Roman" w:hAnsi="Times New Roman" w:cs="Times New Roman"/>
          <w:noProof/>
          <w:sz w:val="24"/>
          <w:szCs w:val="24"/>
          <w:lang w:val="es-CO"/>
        </w:rPr>
        <w:t>, 2003)</w:t>
      </w:r>
      <w:r w:rsidRPr="000741F6">
        <w:rPr>
          <w:rFonts w:ascii="Times New Roman" w:hAnsi="Times New Roman" w:cs="Times New Roman"/>
          <w:sz w:val="24"/>
          <w:szCs w:val="24"/>
        </w:rPr>
        <w:t xml:space="preserve">, dentro de los hallazgos radiológicos se encuentran: Perdida de la silueta cardiaca, línea diafragmática discontinua, vísceras abdominales en cavidad torácica, estos hallazgos pueden variar y también depende de si se presenta </w:t>
      </w:r>
      <w:r w:rsidR="001120D9" w:rsidRPr="000741F6">
        <w:rPr>
          <w:rFonts w:ascii="Times New Roman" w:hAnsi="Times New Roman" w:cs="Times New Roman"/>
          <w:sz w:val="24"/>
          <w:szCs w:val="24"/>
        </w:rPr>
        <w:t xml:space="preserve">o no </w:t>
      </w:r>
      <w:r w:rsidRPr="000741F6">
        <w:rPr>
          <w:rFonts w:ascii="Times New Roman" w:hAnsi="Times New Roman" w:cs="Times New Roman"/>
          <w:sz w:val="24"/>
          <w:szCs w:val="24"/>
        </w:rPr>
        <w:t xml:space="preserve">derrame pleural </w:t>
      </w:r>
      <w:sdt>
        <w:sdtPr>
          <w:rPr>
            <w:rFonts w:ascii="Times New Roman" w:hAnsi="Times New Roman" w:cs="Times New Roman"/>
            <w:sz w:val="24"/>
            <w:szCs w:val="24"/>
          </w:rPr>
          <w:id w:val="662446114"/>
          <w:citation/>
        </w:sdtPr>
        <w:sdtEndPr/>
        <w:sdtContent>
          <w:r w:rsidRPr="000741F6">
            <w:rPr>
              <w:rFonts w:ascii="Times New Roman" w:hAnsi="Times New Roman" w:cs="Times New Roman"/>
              <w:sz w:val="24"/>
              <w:szCs w:val="24"/>
            </w:rPr>
            <w:fldChar w:fldCharType="begin"/>
          </w:r>
          <w:r w:rsidRPr="000741F6">
            <w:rPr>
              <w:rFonts w:ascii="Times New Roman" w:hAnsi="Times New Roman" w:cs="Times New Roman"/>
              <w:sz w:val="24"/>
              <w:szCs w:val="24"/>
            </w:rPr>
            <w:instrText xml:space="preserve"> CITATION Hyu04 \l 3082 </w:instrText>
          </w:r>
          <w:r w:rsidRPr="000741F6">
            <w:rPr>
              <w:rFonts w:ascii="Times New Roman" w:hAnsi="Times New Roman" w:cs="Times New Roman"/>
              <w:sz w:val="24"/>
              <w:szCs w:val="24"/>
            </w:rPr>
            <w:fldChar w:fldCharType="separate"/>
          </w:r>
          <w:r w:rsidR="008F7667" w:rsidRPr="000741F6">
            <w:rPr>
              <w:rFonts w:ascii="Times New Roman" w:hAnsi="Times New Roman" w:cs="Times New Roman"/>
              <w:noProof/>
              <w:sz w:val="24"/>
              <w:szCs w:val="24"/>
            </w:rPr>
            <w:t>(Hyun, Radiographic diagnosis of diaphragmatic hernia: review of 60 cases in dogs and cats, 2004)</w:t>
          </w:r>
          <w:r w:rsidRPr="000741F6">
            <w:rPr>
              <w:rFonts w:ascii="Times New Roman" w:hAnsi="Times New Roman" w:cs="Times New Roman"/>
              <w:sz w:val="24"/>
              <w:szCs w:val="24"/>
            </w:rPr>
            <w:fldChar w:fldCharType="end"/>
          </w:r>
        </w:sdtContent>
      </w:sdt>
      <w:r w:rsidR="00FD0A01" w:rsidRPr="000741F6">
        <w:rPr>
          <w:rFonts w:ascii="Times New Roman" w:hAnsi="Times New Roman" w:cs="Times New Roman"/>
          <w:sz w:val="24"/>
          <w:szCs w:val="24"/>
        </w:rPr>
        <w:t xml:space="preserve">. Los diferentes derrames pleurales que se pueden presentar en estos pacientes son: Hemotorax que es casi inmediato a causa de la hemorragia, el quilotorax se desarrolla un poco más lento y es a causa de la ruptura del conducto linfático torácico y por último el hidrotórax que se produce cuando la presión intrahepatica aumenta de 5-10 mmHg </w:t>
      </w:r>
      <w:r w:rsidR="00FD0A01" w:rsidRPr="000741F6">
        <w:rPr>
          <w:rFonts w:ascii="Times New Roman" w:hAnsi="Times New Roman" w:cs="Times New Roman"/>
          <w:noProof/>
          <w:sz w:val="24"/>
          <w:szCs w:val="24"/>
        </w:rPr>
        <w:t>(Levine, 1987)</w:t>
      </w:r>
      <w:r w:rsidR="00970B73" w:rsidRPr="000741F6">
        <w:rPr>
          <w:rFonts w:ascii="Times New Roman" w:hAnsi="Times New Roman" w:cs="Times New Roman"/>
          <w:noProof/>
          <w:sz w:val="24"/>
          <w:szCs w:val="24"/>
        </w:rPr>
        <w:t xml:space="preserve"> </w:t>
      </w:r>
      <w:r w:rsidR="00970B73" w:rsidRPr="000741F6">
        <w:rPr>
          <w:rFonts w:ascii="Times New Roman" w:hAnsi="Times New Roman" w:cs="Times New Roman"/>
          <w:noProof/>
          <w:sz w:val="24"/>
          <w:szCs w:val="24"/>
          <w:lang w:val="es-CO"/>
        </w:rPr>
        <w:t xml:space="preserve">(Simpson </w:t>
      </w:r>
      <w:r w:rsidR="00970B73" w:rsidRPr="000741F6">
        <w:rPr>
          <w:rFonts w:ascii="Times New Roman" w:hAnsi="Times New Roman" w:cs="Times New Roman"/>
          <w:i/>
          <w:noProof/>
          <w:sz w:val="24"/>
          <w:szCs w:val="24"/>
          <w:lang w:val="es-CO"/>
        </w:rPr>
        <w:t>et al.</w:t>
      </w:r>
      <w:r w:rsidR="00970B73" w:rsidRPr="000741F6">
        <w:rPr>
          <w:rFonts w:ascii="Times New Roman" w:hAnsi="Times New Roman" w:cs="Times New Roman"/>
          <w:noProof/>
          <w:sz w:val="24"/>
          <w:szCs w:val="24"/>
          <w:lang w:val="es-CO"/>
        </w:rPr>
        <w:t>, 2009)</w:t>
      </w:r>
      <w:r w:rsidR="00FD0A01" w:rsidRPr="000741F6">
        <w:rPr>
          <w:rFonts w:ascii="Times New Roman" w:hAnsi="Times New Roman" w:cs="Times New Roman"/>
          <w:sz w:val="24"/>
          <w:szCs w:val="24"/>
        </w:rPr>
        <w:t xml:space="preserve">. </w:t>
      </w:r>
    </w:p>
    <w:p w14:paraId="1C652786" w14:textId="194DE4B7" w:rsidR="00667476" w:rsidRPr="000741F6" w:rsidRDefault="00CB4A27" w:rsidP="002B4279">
      <w:pPr>
        <w:spacing w:line="360" w:lineRule="auto"/>
        <w:jc w:val="both"/>
        <w:rPr>
          <w:rFonts w:ascii="Times New Roman" w:hAnsi="Times New Roman" w:cs="Times New Roman"/>
          <w:noProof/>
          <w:sz w:val="24"/>
          <w:szCs w:val="24"/>
        </w:rPr>
      </w:pPr>
      <w:r w:rsidRPr="000741F6">
        <w:rPr>
          <w:rFonts w:ascii="Times New Roman" w:hAnsi="Times New Roman" w:cs="Times New Roman"/>
          <w:sz w:val="24"/>
          <w:szCs w:val="24"/>
        </w:rPr>
        <w:t>Dos (2) semanas es lo máximo</w:t>
      </w:r>
      <w:r w:rsidR="00667476" w:rsidRPr="000741F6">
        <w:rPr>
          <w:rFonts w:ascii="Times New Roman" w:hAnsi="Times New Roman" w:cs="Times New Roman"/>
          <w:sz w:val="24"/>
          <w:szCs w:val="24"/>
        </w:rPr>
        <w:t xml:space="preserve"> </w:t>
      </w:r>
      <w:r w:rsidRPr="000741F6">
        <w:rPr>
          <w:rFonts w:ascii="Times New Roman" w:hAnsi="Times New Roman" w:cs="Times New Roman"/>
          <w:sz w:val="24"/>
          <w:szCs w:val="24"/>
        </w:rPr>
        <w:t xml:space="preserve">que puede durar </w:t>
      </w:r>
      <w:r w:rsidR="00667476" w:rsidRPr="000741F6">
        <w:rPr>
          <w:rFonts w:ascii="Times New Roman" w:hAnsi="Times New Roman" w:cs="Times New Roman"/>
          <w:sz w:val="24"/>
          <w:szCs w:val="24"/>
        </w:rPr>
        <w:t>un pa</w:t>
      </w:r>
      <w:r w:rsidRPr="000741F6">
        <w:rPr>
          <w:rFonts w:ascii="Times New Roman" w:hAnsi="Times New Roman" w:cs="Times New Roman"/>
          <w:sz w:val="24"/>
          <w:szCs w:val="24"/>
        </w:rPr>
        <w:t>ciente con hernia diafragmática, esta patología genera</w:t>
      </w:r>
      <w:r w:rsidR="00667476" w:rsidRPr="000741F6">
        <w:rPr>
          <w:rFonts w:ascii="Times New Roman" w:hAnsi="Times New Roman" w:cs="Times New Roman"/>
          <w:sz w:val="24"/>
          <w:szCs w:val="24"/>
        </w:rPr>
        <w:t xml:space="preserve"> una alta tasa de mortalidad por no </w:t>
      </w:r>
      <w:r w:rsidRPr="000741F6">
        <w:rPr>
          <w:rFonts w:ascii="Times New Roman" w:hAnsi="Times New Roman" w:cs="Times New Roman"/>
          <w:sz w:val="24"/>
          <w:szCs w:val="24"/>
        </w:rPr>
        <w:t>tratarse</w:t>
      </w:r>
      <w:r w:rsidR="00667476" w:rsidRPr="000741F6">
        <w:rPr>
          <w:rFonts w:ascii="Times New Roman" w:hAnsi="Times New Roman" w:cs="Times New Roman"/>
          <w:sz w:val="24"/>
          <w:szCs w:val="24"/>
        </w:rPr>
        <w:t xml:space="preserve"> a tiempo </w:t>
      </w:r>
      <w:r w:rsidR="00667476" w:rsidRPr="000741F6">
        <w:rPr>
          <w:rFonts w:ascii="Times New Roman" w:hAnsi="Times New Roman" w:cs="Times New Roman"/>
          <w:noProof/>
          <w:sz w:val="24"/>
          <w:szCs w:val="24"/>
        </w:rPr>
        <w:t xml:space="preserve">(Besalti </w:t>
      </w:r>
      <w:r w:rsidR="00667476" w:rsidRPr="000741F6">
        <w:rPr>
          <w:rFonts w:ascii="Times New Roman" w:hAnsi="Times New Roman" w:cs="Times New Roman"/>
          <w:i/>
          <w:noProof/>
          <w:sz w:val="24"/>
          <w:szCs w:val="24"/>
        </w:rPr>
        <w:t>et al.</w:t>
      </w:r>
      <w:r w:rsidR="00667476" w:rsidRPr="000741F6">
        <w:rPr>
          <w:rFonts w:ascii="Times New Roman" w:hAnsi="Times New Roman" w:cs="Times New Roman"/>
          <w:noProof/>
          <w:sz w:val="24"/>
          <w:szCs w:val="24"/>
        </w:rPr>
        <w:t>, 2011)</w:t>
      </w:r>
      <w:r w:rsidR="00DF7235" w:rsidRPr="000741F6">
        <w:rPr>
          <w:rFonts w:ascii="Times New Roman" w:hAnsi="Times New Roman" w:cs="Times New Roman"/>
          <w:noProof/>
          <w:sz w:val="24"/>
          <w:szCs w:val="24"/>
        </w:rPr>
        <w:t xml:space="preserve"> </w:t>
      </w:r>
      <w:r w:rsidR="00DF7235" w:rsidRPr="000741F6">
        <w:rPr>
          <w:rFonts w:ascii="Times New Roman" w:hAnsi="Times New Roman" w:cs="Times New Roman"/>
          <w:noProof/>
          <w:sz w:val="24"/>
          <w:szCs w:val="24"/>
          <w:lang w:val="es-CO"/>
        </w:rPr>
        <w:t xml:space="preserve">(Minihan </w:t>
      </w:r>
      <w:r w:rsidR="00DF7235" w:rsidRPr="000741F6">
        <w:rPr>
          <w:rFonts w:ascii="Times New Roman" w:hAnsi="Times New Roman" w:cs="Times New Roman"/>
          <w:i/>
          <w:noProof/>
          <w:sz w:val="24"/>
          <w:szCs w:val="24"/>
          <w:lang w:val="es-CO"/>
        </w:rPr>
        <w:t>et al.</w:t>
      </w:r>
      <w:r w:rsidR="00DF7235" w:rsidRPr="000741F6">
        <w:rPr>
          <w:rFonts w:ascii="Times New Roman" w:hAnsi="Times New Roman" w:cs="Times New Roman"/>
          <w:noProof/>
          <w:sz w:val="24"/>
          <w:szCs w:val="24"/>
          <w:lang w:val="es-CO"/>
        </w:rPr>
        <w:t>, 2004)</w:t>
      </w:r>
      <w:r w:rsidR="00423AAE" w:rsidRPr="000741F6">
        <w:rPr>
          <w:rFonts w:ascii="Times New Roman" w:hAnsi="Times New Roman" w:cs="Times New Roman"/>
          <w:noProof/>
          <w:sz w:val="24"/>
          <w:szCs w:val="24"/>
        </w:rPr>
        <w:t>. E</w:t>
      </w:r>
      <w:r w:rsidR="00667476" w:rsidRPr="000741F6">
        <w:rPr>
          <w:rFonts w:ascii="Times New Roman" w:hAnsi="Times New Roman" w:cs="Times New Roman"/>
          <w:noProof/>
          <w:sz w:val="24"/>
          <w:szCs w:val="24"/>
        </w:rPr>
        <w:t>l problema es que si el paciente tiene hernia diafragmatica por trauma van a haber otras lesiones las cuale</w:t>
      </w:r>
      <w:r w:rsidR="00915B5F" w:rsidRPr="000741F6">
        <w:rPr>
          <w:rFonts w:ascii="Times New Roman" w:hAnsi="Times New Roman" w:cs="Times New Roman"/>
          <w:noProof/>
          <w:sz w:val="24"/>
          <w:szCs w:val="24"/>
        </w:rPr>
        <w:t xml:space="preserve">s funcionaran como lesiones distractoras o mortales entre las cuales se encuentran: Lesion hepatica o esplenica, laceraciones renales, fracturas de pelvis y lesiones aorticas </w:t>
      </w:r>
      <w:r w:rsidR="00423AAE" w:rsidRPr="000741F6">
        <w:rPr>
          <w:rFonts w:ascii="Times New Roman" w:hAnsi="Times New Roman" w:cs="Times New Roman"/>
          <w:noProof/>
          <w:sz w:val="24"/>
          <w:szCs w:val="24"/>
        </w:rPr>
        <w:t xml:space="preserve">entre otras </w:t>
      </w:r>
      <w:sdt>
        <w:sdtPr>
          <w:rPr>
            <w:rFonts w:ascii="Times New Roman" w:hAnsi="Times New Roman" w:cs="Times New Roman"/>
            <w:noProof/>
            <w:sz w:val="24"/>
            <w:szCs w:val="24"/>
          </w:rPr>
          <w:id w:val="806206005"/>
          <w:citation/>
        </w:sdtPr>
        <w:sdtEndPr/>
        <w:sdtContent>
          <w:r w:rsidR="00915B5F" w:rsidRPr="000741F6">
            <w:rPr>
              <w:rFonts w:ascii="Times New Roman" w:hAnsi="Times New Roman" w:cs="Times New Roman"/>
              <w:noProof/>
              <w:sz w:val="24"/>
              <w:szCs w:val="24"/>
            </w:rPr>
            <w:fldChar w:fldCharType="begin"/>
          </w:r>
          <w:r w:rsidR="00915B5F" w:rsidRPr="000741F6">
            <w:rPr>
              <w:rFonts w:ascii="Times New Roman" w:hAnsi="Times New Roman" w:cs="Times New Roman"/>
              <w:noProof/>
              <w:sz w:val="24"/>
              <w:szCs w:val="24"/>
            </w:rPr>
            <w:instrText xml:space="preserve"> CITATION San11 \l 3082 </w:instrText>
          </w:r>
          <w:r w:rsidR="00915B5F" w:rsidRPr="000741F6">
            <w:rPr>
              <w:rFonts w:ascii="Times New Roman" w:hAnsi="Times New Roman" w:cs="Times New Roman"/>
              <w:noProof/>
              <w:sz w:val="24"/>
              <w:szCs w:val="24"/>
            </w:rPr>
            <w:fldChar w:fldCharType="separate"/>
          </w:r>
          <w:r w:rsidR="008F7667" w:rsidRPr="000741F6">
            <w:rPr>
              <w:rFonts w:ascii="Times New Roman" w:hAnsi="Times New Roman" w:cs="Times New Roman"/>
              <w:noProof/>
              <w:sz w:val="24"/>
              <w:szCs w:val="24"/>
            </w:rPr>
            <w:t>(Sandstrom &amp; Stern, 2011)</w:t>
          </w:r>
          <w:r w:rsidR="00915B5F" w:rsidRPr="000741F6">
            <w:rPr>
              <w:rFonts w:ascii="Times New Roman" w:hAnsi="Times New Roman" w:cs="Times New Roman"/>
              <w:noProof/>
              <w:sz w:val="24"/>
              <w:szCs w:val="24"/>
            </w:rPr>
            <w:fldChar w:fldCharType="end"/>
          </w:r>
        </w:sdtContent>
      </w:sdt>
      <w:r w:rsidR="00915B5F" w:rsidRPr="000741F6">
        <w:rPr>
          <w:rFonts w:ascii="Times New Roman" w:hAnsi="Times New Roman" w:cs="Times New Roman"/>
          <w:noProof/>
          <w:sz w:val="24"/>
          <w:szCs w:val="24"/>
        </w:rPr>
        <w:t>.</w:t>
      </w:r>
    </w:p>
    <w:p w14:paraId="6FA9FD91" w14:textId="5AFDED66" w:rsidR="00C341C1" w:rsidRPr="000741F6" w:rsidRDefault="00B33302" w:rsidP="002B4279">
      <w:pPr>
        <w:spacing w:line="360" w:lineRule="auto"/>
        <w:jc w:val="both"/>
        <w:rPr>
          <w:rFonts w:ascii="Times New Roman" w:hAnsi="Times New Roman" w:cs="Times New Roman"/>
          <w:noProof/>
          <w:sz w:val="24"/>
          <w:szCs w:val="24"/>
        </w:rPr>
      </w:pPr>
      <w:r w:rsidRPr="000741F6">
        <w:rPr>
          <w:rFonts w:ascii="Times New Roman" w:hAnsi="Times New Roman" w:cs="Times New Roman"/>
          <w:noProof/>
          <w:sz w:val="24"/>
          <w:szCs w:val="24"/>
        </w:rPr>
        <w:t xml:space="preserve">La tecnica quirurgica empleada para la resolucion de la hernia diafragmatica varia dependiendo de la experiencia del medico veterinario, se describen: Celiotomia ventral con o sin esternotomia, toracotomia lateral paracostal o transtoracica </w:t>
      </w:r>
      <w:r w:rsidR="00067E52" w:rsidRPr="000741F6">
        <w:rPr>
          <w:rFonts w:ascii="Times New Roman" w:hAnsi="Times New Roman" w:cs="Times New Roman"/>
          <w:noProof/>
          <w:sz w:val="24"/>
          <w:szCs w:val="24"/>
        </w:rPr>
        <w:t>(Levine, 1987)</w:t>
      </w:r>
      <w:r w:rsidR="00CC2126" w:rsidRPr="000741F6">
        <w:rPr>
          <w:rFonts w:ascii="Times New Roman" w:hAnsi="Times New Roman" w:cs="Times New Roman"/>
          <w:noProof/>
          <w:sz w:val="24"/>
          <w:szCs w:val="24"/>
        </w:rPr>
        <w:t xml:space="preserve">. </w:t>
      </w:r>
      <w:r w:rsidR="0050232D" w:rsidRPr="000741F6">
        <w:rPr>
          <w:rFonts w:ascii="Times New Roman" w:hAnsi="Times New Roman" w:cs="Times New Roman"/>
          <w:noProof/>
          <w:sz w:val="24"/>
          <w:szCs w:val="24"/>
        </w:rPr>
        <w:t>Muchos</w:t>
      </w:r>
      <w:r w:rsidRPr="000741F6">
        <w:rPr>
          <w:rFonts w:ascii="Times New Roman" w:hAnsi="Times New Roman" w:cs="Times New Roman"/>
          <w:noProof/>
          <w:sz w:val="24"/>
          <w:szCs w:val="24"/>
        </w:rPr>
        <w:t xml:space="preserve"> autores realizan el procedimiento mediante cirugia de minima</w:t>
      </w:r>
      <w:r w:rsidR="00067E52" w:rsidRPr="000741F6">
        <w:rPr>
          <w:rFonts w:ascii="Times New Roman" w:hAnsi="Times New Roman" w:cs="Times New Roman"/>
          <w:noProof/>
          <w:sz w:val="24"/>
          <w:szCs w:val="24"/>
        </w:rPr>
        <w:t xml:space="preserve"> invasion (Toracoscopia) pero con este metodo se </w:t>
      </w:r>
      <w:r w:rsidR="00C341C1" w:rsidRPr="000741F6">
        <w:rPr>
          <w:rFonts w:ascii="Times New Roman" w:hAnsi="Times New Roman" w:cs="Times New Roman"/>
          <w:noProof/>
          <w:sz w:val="24"/>
          <w:szCs w:val="24"/>
        </w:rPr>
        <w:t>e</w:t>
      </w:r>
      <w:r w:rsidR="00067E52" w:rsidRPr="000741F6">
        <w:rPr>
          <w:rFonts w:ascii="Times New Roman" w:hAnsi="Times New Roman" w:cs="Times New Roman"/>
          <w:noProof/>
          <w:sz w:val="24"/>
          <w:szCs w:val="24"/>
        </w:rPr>
        <w:t xml:space="preserve">stablece un grado de complicacion mas alto (Rivera </w:t>
      </w:r>
      <w:r w:rsidR="00067E52" w:rsidRPr="000741F6">
        <w:rPr>
          <w:rFonts w:ascii="Times New Roman" w:hAnsi="Times New Roman" w:cs="Times New Roman"/>
          <w:i/>
          <w:noProof/>
          <w:sz w:val="24"/>
          <w:szCs w:val="24"/>
        </w:rPr>
        <w:t>et al.</w:t>
      </w:r>
      <w:r w:rsidR="00067E52" w:rsidRPr="000741F6">
        <w:rPr>
          <w:rFonts w:ascii="Times New Roman" w:hAnsi="Times New Roman" w:cs="Times New Roman"/>
          <w:noProof/>
          <w:sz w:val="24"/>
          <w:szCs w:val="24"/>
        </w:rPr>
        <w:t>, 2018)</w:t>
      </w:r>
      <w:r w:rsidR="00C341C1" w:rsidRPr="000741F6">
        <w:rPr>
          <w:rFonts w:ascii="Times New Roman" w:hAnsi="Times New Roman" w:cs="Times New Roman"/>
          <w:noProof/>
          <w:sz w:val="24"/>
          <w:szCs w:val="24"/>
        </w:rPr>
        <w:t xml:space="preserve">, mientras que (Adamiak </w:t>
      </w:r>
      <w:r w:rsidR="00C341C1" w:rsidRPr="000741F6">
        <w:rPr>
          <w:rFonts w:ascii="Times New Roman" w:hAnsi="Times New Roman" w:cs="Times New Roman"/>
          <w:i/>
          <w:noProof/>
          <w:sz w:val="24"/>
          <w:szCs w:val="24"/>
        </w:rPr>
        <w:t>et al.</w:t>
      </w:r>
      <w:r w:rsidR="00C341C1" w:rsidRPr="000741F6">
        <w:rPr>
          <w:rFonts w:ascii="Times New Roman" w:hAnsi="Times New Roman" w:cs="Times New Roman"/>
          <w:noProof/>
          <w:sz w:val="24"/>
          <w:szCs w:val="24"/>
        </w:rPr>
        <w:t xml:space="preserve">, 2008) reporto que la reparacion toracoscopica de hernia diafragmatica </w:t>
      </w:r>
      <w:r w:rsidR="00C341C1" w:rsidRPr="000741F6">
        <w:rPr>
          <w:rFonts w:ascii="Times New Roman" w:hAnsi="Times New Roman" w:cs="Times New Roman"/>
          <w:noProof/>
          <w:sz w:val="24"/>
          <w:szCs w:val="24"/>
        </w:rPr>
        <w:lastRenderedPageBreak/>
        <w:t>representa mas ventajas que realizandola con la tecnica laparoscopica, aunque resalta que de ambas formas se necesitan ciertas habilidades quirurgicas para hacer dichos procedimienos.</w:t>
      </w:r>
    </w:p>
    <w:p w14:paraId="6771A53A" w14:textId="77777777" w:rsidR="002B4279" w:rsidRPr="000741F6" w:rsidRDefault="002B4279" w:rsidP="002B4279">
      <w:pPr>
        <w:spacing w:line="360" w:lineRule="auto"/>
        <w:jc w:val="center"/>
        <w:rPr>
          <w:rFonts w:ascii="Times New Roman" w:hAnsi="Times New Roman" w:cs="Times New Roman"/>
          <w:b/>
          <w:sz w:val="24"/>
          <w:szCs w:val="24"/>
        </w:rPr>
      </w:pPr>
      <w:r w:rsidRPr="000741F6">
        <w:rPr>
          <w:rFonts w:ascii="Times New Roman" w:hAnsi="Times New Roman" w:cs="Times New Roman"/>
          <w:b/>
          <w:sz w:val="24"/>
          <w:szCs w:val="24"/>
        </w:rPr>
        <w:t xml:space="preserve">DESARROLLO DEL CASO CLINICO </w:t>
      </w:r>
    </w:p>
    <w:p w14:paraId="0DDC7E29" w14:textId="2DCD5D66" w:rsidR="003D74A2" w:rsidRPr="000741F6" w:rsidRDefault="00611E81" w:rsidP="00611E81">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 xml:space="preserve">El día 2 de octubre del 2020 ingresa a la Clínica Veterinaria Francisco de Asís, un canino hembra de nombre Coral, mestiza de 5 meses de edad, con peso de 8.8kg, procedente del municipio de Motavita, Boyacá. El motivo de consulta fue dificultad respiratoria (Disnea) con una duración de 10 días, el tutor reporta que posiblemente la mascota fue atropellada, </w:t>
      </w:r>
      <w:r w:rsidR="003D74A2" w:rsidRPr="000741F6">
        <w:rPr>
          <w:rFonts w:ascii="Times New Roman" w:hAnsi="Times New Roman" w:cs="Times New Roman"/>
          <w:sz w:val="24"/>
          <w:szCs w:val="24"/>
        </w:rPr>
        <w:t xml:space="preserve">el día que comenzó a notarse la dificultad respiratoria </w:t>
      </w:r>
      <w:r w:rsidRPr="000741F6">
        <w:rPr>
          <w:rFonts w:ascii="Times New Roman" w:hAnsi="Times New Roman" w:cs="Times New Roman"/>
          <w:sz w:val="24"/>
          <w:szCs w:val="24"/>
        </w:rPr>
        <w:t xml:space="preserve">la llevaron a otro centro médico veterinario donde le aplicación analgésico y oxígeno, </w:t>
      </w:r>
      <w:r w:rsidR="003D74A2" w:rsidRPr="000741F6">
        <w:rPr>
          <w:rFonts w:ascii="Times New Roman" w:hAnsi="Times New Roman" w:cs="Times New Roman"/>
          <w:sz w:val="24"/>
          <w:szCs w:val="24"/>
        </w:rPr>
        <w:t xml:space="preserve">no vieron ninguna mejoría y decidieron cambiar de centro médico. </w:t>
      </w:r>
    </w:p>
    <w:p w14:paraId="5EE0A76F" w14:textId="3B2A9D47" w:rsidR="009F1110" w:rsidRPr="000741F6" w:rsidRDefault="003D74A2" w:rsidP="00611E81">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Coral tenía su plan vacunal al día, no se reportó desparasitación interna ni externa, la alimentación se basaba solamente en concentrado, no había tenido enfermedades, tratamientos, ni cirugías previas, la consistencia de la materia fecal era dura y de color café, el apetito estaba normal, la actitud era alerta y el temperamento dócil</w:t>
      </w:r>
      <w:r w:rsidR="007A1C85" w:rsidRPr="000741F6">
        <w:rPr>
          <w:rFonts w:ascii="Times New Roman" w:hAnsi="Times New Roman" w:cs="Times New Roman"/>
          <w:sz w:val="24"/>
          <w:szCs w:val="24"/>
        </w:rPr>
        <w:t>. Al examen clínico se encontró</w:t>
      </w:r>
      <w:r w:rsidRPr="000741F6">
        <w:rPr>
          <w:rFonts w:ascii="Times New Roman" w:hAnsi="Times New Roman" w:cs="Times New Roman"/>
          <w:sz w:val="24"/>
          <w:szCs w:val="24"/>
        </w:rPr>
        <w:t xml:space="preserve"> </w:t>
      </w:r>
      <w:r w:rsidR="00DC17F9" w:rsidRPr="000741F6">
        <w:rPr>
          <w:rFonts w:ascii="Times New Roman" w:hAnsi="Times New Roman" w:cs="Times New Roman"/>
          <w:sz w:val="24"/>
          <w:szCs w:val="24"/>
        </w:rPr>
        <w:t>frecuencia cardiaca</w:t>
      </w:r>
      <w:r w:rsidRPr="000741F6">
        <w:rPr>
          <w:rFonts w:ascii="Times New Roman" w:hAnsi="Times New Roman" w:cs="Times New Roman"/>
          <w:sz w:val="24"/>
          <w:szCs w:val="24"/>
        </w:rPr>
        <w:t xml:space="preserve"> 100lpm, </w:t>
      </w:r>
      <w:r w:rsidR="00DC17F9" w:rsidRPr="000741F6">
        <w:rPr>
          <w:rFonts w:ascii="Times New Roman" w:hAnsi="Times New Roman" w:cs="Times New Roman"/>
          <w:sz w:val="24"/>
          <w:szCs w:val="24"/>
        </w:rPr>
        <w:t>frecuencia respiratoria</w:t>
      </w:r>
      <w:r w:rsidRPr="000741F6">
        <w:rPr>
          <w:rFonts w:ascii="Times New Roman" w:hAnsi="Times New Roman" w:cs="Times New Roman"/>
          <w:sz w:val="24"/>
          <w:szCs w:val="24"/>
        </w:rPr>
        <w:t xml:space="preserve"> 40rpm, </w:t>
      </w:r>
      <w:r w:rsidR="00DC17F9" w:rsidRPr="000741F6">
        <w:rPr>
          <w:rFonts w:ascii="Times New Roman" w:hAnsi="Times New Roman" w:cs="Times New Roman"/>
          <w:sz w:val="24"/>
          <w:szCs w:val="24"/>
        </w:rPr>
        <w:t>temperatura</w:t>
      </w:r>
      <w:r w:rsidRPr="000741F6">
        <w:rPr>
          <w:rFonts w:ascii="Times New Roman" w:hAnsi="Times New Roman" w:cs="Times New Roman"/>
          <w:sz w:val="24"/>
          <w:szCs w:val="24"/>
        </w:rPr>
        <w:t xml:space="preserve"> 38.5ºC, Pulso Fuerte, </w:t>
      </w:r>
      <w:r w:rsidR="00DC17F9" w:rsidRPr="000741F6">
        <w:rPr>
          <w:rFonts w:ascii="Times New Roman" w:hAnsi="Times New Roman" w:cs="Times New Roman"/>
          <w:sz w:val="24"/>
          <w:szCs w:val="24"/>
        </w:rPr>
        <w:t>tiempo de llenado capilar</w:t>
      </w:r>
      <w:r w:rsidRPr="000741F6">
        <w:rPr>
          <w:rFonts w:ascii="Times New Roman" w:hAnsi="Times New Roman" w:cs="Times New Roman"/>
          <w:sz w:val="24"/>
          <w:szCs w:val="24"/>
        </w:rPr>
        <w:t xml:space="preserve"> 2seg, </w:t>
      </w:r>
      <w:r w:rsidR="00DC17F9" w:rsidRPr="000741F6">
        <w:rPr>
          <w:rFonts w:ascii="Times New Roman" w:hAnsi="Times New Roman" w:cs="Times New Roman"/>
          <w:sz w:val="24"/>
          <w:szCs w:val="24"/>
        </w:rPr>
        <w:t>tiempo de retorno cutáneo</w:t>
      </w:r>
      <w:r w:rsidRPr="000741F6">
        <w:rPr>
          <w:rFonts w:ascii="Times New Roman" w:hAnsi="Times New Roman" w:cs="Times New Roman"/>
          <w:sz w:val="24"/>
          <w:szCs w:val="24"/>
        </w:rPr>
        <w:t xml:space="preserve"> 2seg, </w:t>
      </w:r>
      <w:r w:rsidR="00DC17F9" w:rsidRPr="000741F6">
        <w:rPr>
          <w:rFonts w:ascii="Times New Roman" w:hAnsi="Times New Roman" w:cs="Times New Roman"/>
          <w:sz w:val="24"/>
          <w:szCs w:val="24"/>
        </w:rPr>
        <w:t>membrana mucosas r</w:t>
      </w:r>
      <w:r w:rsidRPr="000741F6">
        <w:rPr>
          <w:rFonts w:ascii="Times New Roman" w:hAnsi="Times New Roman" w:cs="Times New Roman"/>
          <w:sz w:val="24"/>
          <w:szCs w:val="24"/>
        </w:rPr>
        <w:t>osa pálido</w:t>
      </w:r>
      <w:r w:rsidR="00DC17F9" w:rsidRPr="000741F6">
        <w:rPr>
          <w:rFonts w:ascii="Times New Roman" w:hAnsi="Times New Roman" w:cs="Times New Roman"/>
          <w:sz w:val="24"/>
          <w:szCs w:val="24"/>
        </w:rPr>
        <w:t xml:space="preserve">. A </w:t>
      </w:r>
      <w:r w:rsidRPr="000741F6">
        <w:rPr>
          <w:rFonts w:ascii="Times New Roman" w:hAnsi="Times New Roman" w:cs="Times New Roman"/>
          <w:sz w:val="24"/>
          <w:szCs w:val="24"/>
        </w:rPr>
        <w:t xml:space="preserve">la palpación los ganglios no presentaban ninguna alteración, no presentaba </w:t>
      </w:r>
      <w:r w:rsidR="00486D54" w:rsidRPr="000741F6">
        <w:rPr>
          <w:rFonts w:ascii="Times New Roman" w:hAnsi="Times New Roman" w:cs="Times New Roman"/>
          <w:sz w:val="24"/>
          <w:szCs w:val="24"/>
        </w:rPr>
        <w:t>signología</w:t>
      </w:r>
      <w:r w:rsidRPr="000741F6">
        <w:rPr>
          <w:rFonts w:ascii="Times New Roman" w:hAnsi="Times New Roman" w:cs="Times New Roman"/>
          <w:sz w:val="24"/>
          <w:szCs w:val="24"/>
        </w:rPr>
        <w:t xml:space="preserve"> nerviosa ni claudicaciones, </w:t>
      </w:r>
      <w:r w:rsidR="009F1110" w:rsidRPr="000741F6">
        <w:rPr>
          <w:rFonts w:ascii="Times New Roman" w:hAnsi="Times New Roman" w:cs="Times New Roman"/>
          <w:sz w:val="24"/>
          <w:szCs w:val="24"/>
        </w:rPr>
        <w:t xml:space="preserve">como diagnósticos diferenciales se </w:t>
      </w:r>
      <w:r w:rsidR="00DC17F9" w:rsidRPr="000741F6">
        <w:rPr>
          <w:rFonts w:ascii="Times New Roman" w:hAnsi="Times New Roman" w:cs="Times New Roman"/>
          <w:sz w:val="24"/>
          <w:szCs w:val="24"/>
        </w:rPr>
        <w:t>propusieron</w:t>
      </w:r>
      <w:r w:rsidR="009F1110" w:rsidRPr="000741F6">
        <w:rPr>
          <w:rFonts w:ascii="Times New Roman" w:hAnsi="Times New Roman" w:cs="Times New Roman"/>
          <w:sz w:val="24"/>
          <w:szCs w:val="24"/>
        </w:rPr>
        <w:t>: Hernia diafragmática, hemotorax y neumotórax; como planes diagnósticos se realizan: Cuadro hemático, química sanguínea (AST, ALT, BUN, Creatinina, FAS)</w:t>
      </w:r>
      <w:r w:rsidR="007A6C85" w:rsidRPr="000741F6">
        <w:rPr>
          <w:rFonts w:ascii="Times New Roman" w:hAnsi="Times New Roman" w:cs="Times New Roman"/>
          <w:sz w:val="24"/>
          <w:szCs w:val="24"/>
        </w:rPr>
        <w:t>, uroanálisis (Tabla 1, 2 y 3)</w:t>
      </w:r>
      <w:r w:rsidR="009F1110" w:rsidRPr="000741F6">
        <w:rPr>
          <w:rFonts w:ascii="Times New Roman" w:hAnsi="Times New Roman" w:cs="Times New Roman"/>
          <w:sz w:val="24"/>
          <w:szCs w:val="24"/>
        </w:rPr>
        <w:t xml:space="preserve"> y radiografía de tórax </w:t>
      </w:r>
      <w:r w:rsidR="001E3A2F" w:rsidRPr="000741F6">
        <w:rPr>
          <w:rFonts w:ascii="Times New Roman" w:hAnsi="Times New Roman" w:cs="Times New Roman"/>
          <w:sz w:val="24"/>
          <w:szCs w:val="24"/>
        </w:rPr>
        <w:t>latero lateral</w:t>
      </w:r>
      <w:r w:rsidR="009F1110" w:rsidRPr="000741F6">
        <w:rPr>
          <w:rFonts w:ascii="Times New Roman" w:hAnsi="Times New Roman" w:cs="Times New Roman"/>
          <w:sz w:val="24"/>
          <w:szCs w:val="24"/>
        </w:rPr>
        <w:t xml:space="preserve"> y </w:t>
      </w:r>
      <w:r w:rsidR="001E3A2F" w:rsidRPr="000741F6">
        <w:rPr>
          <w:rFonts w:ascii="Times New Roman" w:hAnsi="Times New Roman" w:cs="Times New Roman"/>
          <w:sz w:val="24"/>
          <w:szCs w:val="24"/>
        </w:rPr>
        <w:t>ventrodorsal</w:t>
      </w:r>
      <w:r w:rsidR="003B6FFB" w:rsidRPr="000741F6">
        <w:rPr>
          <w:rFonts w:ascii="Times New Roman" w:hAnsi="Times New Roman" w:cs="Times New Roman"/>
          <w:sz w:val="24"/>
          <w:szCs w:val="24"/>
        </w:rPr>
        <w:t xml:space="preserve"> (Figura1 y 2).</w:t>
      </w:r>
    </w:p>
    <w:p w14:paraId="6B844488" w14:textId="77777777" w:rsidR="003D74A2" w:rsidRPr="000741F6" w:rsidRDefault="009F1110" w:rsidP="00611E81">
      <w:pPr>
        <w:spacing w:line="360" w:lineRule="auto"/>
        <w:jc w:val="both"/>
        <w:rPr>
          <w:rFonts w:ascii="Times New Roman" w:hAnsi="Times New Roman" w:cs="Times New Roman"/>
          <w:b/>
          <w:sz w:val="24"/>
          <w:szCs w:val="24"/>
        </w:rPr>
      </w:pPr>
      <w:r w:rsidRPr="000741F6">
        <w:rPr>
          <w:rFonts w:ascii="Times New Roman" w:hAnsi="Times New Roman" w:cs="Times New Roman"/>
          <w:b/>
          <w:sz w:val="24"/>
          <w:szCs w:val="24"/>
        </w:rPr>
        <w:t xml:space="preserve">Radiografías:   </w:t>
      </w:r>
    </w:p>
    <w:p w14:paraId="4C46153C" w14:textId="77777777" w:rsidR="009F1110" w:rsidRPr="000741F6" w:rsidRDefault="009F1110" w:rsidP="00C86719">
      <w:pPr>
        <w:spacing w:line="360" w:lineRule="auto"/>
        <w:jc w:val="center"/>
        <w:rPr>
          <w:rFonts w:ascii="Times New Roman" w:hAnsi="Times New Roman" w:cs="Times New Roman"/>
          <w:b/>
          <w:sz w:val="24"/>
          <w:szCs w:val="24"/>
        </w:rPr>
      </w:pPr>
      <w:r w:rsidRPr="000741F6">
        <w:rPr>
          <w:rFonts w:ascii="Times New Roman" w:hAnsi="Times New Roman" w:cs="Times New Roman"/>
          <w:noProof/>
          <w:sz w:val="24"/>
          <w:szCs w:val="24"/>
          <w:lang w:val="es-CO" w:eastAsia="es-CO"/>
        </w:rPr>
        <w:drawing>
          <wp:inline distT="0" distB="0" distL="0" distR="0" wp14:anchorId="3B5ED632" wp14:editId="45005C43">
            <wp:extent cx="2105025" cy="25554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2840" cy="2564905"/>
                    </a:xfrm>
                    <a:prstGeom prst="rect">
                      <a:avLst/>
                    </a:prstGeom>
                  </pic:spPr>
                </pic:pic>
              </a:graphicData>
            </a:graphic>
          </wp:inline>
        </w:drawing>
      </w:r>
    </w:p>
    <w:p w14:paraId="37A97424" w14:textId="0DE587D5" w:rsidR="00611E81" w:rsidRPr="000741F6" w:rsidRDefault="009F1110">
      <w:pPr>
        <w:pStyle w:val="Descripcin"/>
        <w:jc w:val="both"/>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lastRenderedPageBreak/>
        <w:t xml:space="preserve">Figura </w:t>
      </w:r>
      <w:r w:rsidRPr="000741F6">
        <w:rPr>
          <w:rFonts w:ascii="Times New Roman" w:hAnsi="Times New Roman" w:cs="Times New Roman"/>
          <w:b/>
          <w:i w:val="0"/>
          <w:color w:val="000000" w:themeColor="text1"/>
          <w:sz w:val="24"/>
          <w:szCs w:val="24"/>
        </w:rPr>
        <w:fldChar w:fldCharType="begin"/>
      </w:r>
      <w:r w:rsidRPr="000741F6">
        <w:rPr>
          <w:rFonts w:ascii="Times New Roman" w:hAnsi="Times New Roman" w:cs="Times New Roman"/>
          <w:b/>
          <w:i w:val="0"/>
          <w:color w:val="000000" w:themeColor="text1"/>
          <w:sz w:val="24"/>
          <w:szCs w:val="24"/>
        </w:rPr>
        <w:instrText xml:space="preserve"> SEQ Figura \* ARABIC </w:instrText>
      </w:r>
      <w:r w:rsidRPr="000741F6">
        <w:rPr>
          <w:rFonts w:ascii="Times New Roman" w:hAnsi="Times New Roman" w:cs="Times New Roman"/>
          <w:b/>
          <w:i w:val="0"/>
          <w:color w:val="000000" w:themeColor="text1"/>
          <w:sz w:val="24"/>
          <w:szCs w:val="24"/>
        </w:rPr>
        <w:fldChar w:fldCharType="separate"/>
      </w:r>
      <w:r w:rsidR="00BA4154" w:rsidRPr="000741F6">
        <w:rPr>
          <w:rFonts w:ascii="Times New Roman" w:hAnsi="Times New Roman" w:cs="Times New Roman"/>
          <w:b/>
          <w:i w:val="0"/>
          <w:noProof/>
          <w:color w:val="000000" w:themeColor="text1"/>
          <w:sz w:val="24"/>
          <w:szCs w:val="24"/>
        </w:rPr>
        <w:t>1</w:t>
      </w:r>
      <w:r w:rsidRPr="000741F6">
        <w:rPr>
          <w:rFonts w:ascii="Times New Roman" w:hAnsi="Times New Roman" w:cs="Times New Roman"/>
          <w:b/>
          <w:i w:val="0"/>
          <w:color w:val="000000" w:themeColor="text1"/>
          <w:sz w:val="24"/>
          <w:szCs w:val="24"/>
        </w:rPr>
        <w:fldChar w:fldCharType="end"/>
      </w:r>
      <w:r w:rsidRPr="000741F6">
        <w:rPr>
          <w:rFonts w:ascii="Times New Roman" w:hAnsi="Times New Roman" w:cs="Times New Roman"/>
          <w:b/>
          <w:i w:val="0"/>
          <w:color w:val="000000" w:themeColor="text1"/>
          <w:sz w:val="24"/>
          <w:szCs w:val="24"/>
        </w:rPr>
        <w:t>.</w:t>
      </w:r>
      <w:r w:rsidRPr="000741F6">
        <w:rPr>
          <w:rFonts w:ascii="Times New Roman" w:hAnsi="Times New Roman" w:cs="Times New Roman"/>
          <w:i w:val="0"/>
          <w:color w:val="000000" w:themeColor="text1"/>
          <w:sz w:val="24"/>
          <w:szCs w:val="24"/>
        </w:rPr>
        <w:t xml:space="preserve"> Radiografía ventro-dorsal</w:t>
      </w:r>
      <w:r w:rsidR="00855D9E" w:rsidRPr="000741F6">
        <w:rPr>
          <w:rFonts w:ascii="Times New Roman" w:hAnsi="Times New Roman" w:cs="Times New Roman"/>
          <w:i w:val="0"/>
          <w:color w:val="000000" w:themeColor="text1"/>
          <w:sz w:val="24"/>
          <w:szCs w:val="24"/>
        </w:rPr>
        <w:t xml:space="preserve"> donde se evidencia varios órganos abdominales en la cavidad torácica debido a la ruptura de la lámina muscular o tendinosa del diafragma, esta protrusión de los órganos produce una presión negativa intratoracica causando disnea.  </w:t>
      </w:r>
    </w:p>
    <w:p w14:paraId="7AD95EA5" w14:textId="77777777" w:rsidR="001C04FC" w:rsidRPr="000741F6" w:rsidRDefault="001C04FC" w:rsidP="001C04FC">
      <w:pPr>
        <w:jc w:val="center"/>
        <w:rPr>
          <w:rFonts w:ascii="Times New Roman" w:hAnsi="Times New Roman" w:cs="Times New Roman"/>
          <w:sz w:val="24"/>
          <w:szCs w:val="24"/>
        </w:rPr>
      </w:pPr>
      <w:r w:rsidRPr="000741F6">
        <w:rPr>
          <w:rFonts w:ascii="Times New Roman" w:hAnsi="Times New Roman" w:cs="Times New Roman"/>
          <w:noProof/>
          <w:sz w:val="24"/>
          <w:szCs w:val="24"/>
          <w:lang w:val="es-CO" w:eastAsia="es-CO"/>
        </w:rPr>
        <w:drawing>
          <wp:inline distT="0" distB="0" distL="0" distR="0" wp14:anchorId="42F4CA86" wp14:editId="440A60EE">
            <wp:extent cx="2372400" cy="2880000"/>
            <wp:effectExtent l="0" t="6033" r="2858" b="2857"/>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2372400" cy="2880000"/>
                    </a:xfrm>
                    <a:prstGeom prst="rect">
                      <a:avLst/>
                    </a:prstGeom>
                  </pic:spPr>
                </pic:pic>
              </a:graphicData>
            </a:graphic>
          </wp:inline>
        </w:drawing>
      </w:r>
    </w:p>
    <w:p w14:paraId="0010CA6B" w14:textId="64A21AAB" w:rsidR="001C04FC" w:rsidRPr="000741F6" w:rsidRDefault="001C04FC" w:rsidP="001C04FC">
      <w:pPr>
        <w:pStyle w:val="Descripcin"/>
        <w:jc w:val="both"/>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t xml:space="preserve">Figura </w:t>
      </w:r>
      <w:r w:rsidRPr="000741F6">
        <w:rPr>
          <w:rFonts w:ascii="Times New Roman" w:hAnsi="Times New Roman" w:cs="Times New Roman"/>
          <w:b/>
          <w:i w:val="0"/>
          <w:color w:val="000000" w:themeColor="text1"/>
          <w:sz w:val="24"/>
          <w:szCs w:val="24"/>
        </w:rPr>
        <w:fldChar w:fldCharType="begin"/>
      </w:r>
      <w:r w:rsidRPr="000741F6">
        <w:rPr>
          <w:rFonts w:ascii="Times New Roman" w:hAnsi="Times New Roman" w:cs="Times New Roman"/>
          <w:b/>
          <w:i w:val="0"/>
          <w:color w:val="000000" w:themeColor="text1"/>
          <w:sz w:val="24"/>
          <w:szCs w:val="24"/>
        </w:rPr>
        <w:instrText xml:space="preserve"> SEQ Figura \* ARABIC </w:instrText>
      </w:r>
      <w:r w:rsidRPr="000741F6">
        <w:rPr>
          <w:rFonts w:ascii="Times New Roman" w:hAnsi="Times New Roman" w:cs="Times New Roman"/>
          <w:b/>
          <w:i w:val="0"/>
          <w:color w:val="000000" w:themeColor="text1"/>
          <w:sz w:val="24"/>
          <w:szCs w:val="24"/>
        </w:rPr>
        <w:fldChar w:fldCharType="separate"/>
      </w:r>
      <w:r w:rsidR="00BA4154" w:rsidRPr="000741F6">
        <w:rPr>
          <w:rFonts w:ascii="Times New Roman" w:hAnsi="Times New Roman" w:cs="Times New Roman"/>
          <w:b/>
          <w:i w:val="0"/>
          <w:noProof/>
          <w:color w:val="000000" w:themeColor="text1"/>
          <w:sz w:val="24"/>
          <w:szCs w:val="24"/>
        </w:rPr>
        <w:t>2</w:t>
      </w:r>
      <w:r w:rsidRPr="000741F6">
        <w:rPr>
          <w:rFonts w:ascii="Times New Roman" w:hAnsi="Times New Roman" w:cs="Times New Roman"/>
          <w:b/>
          <w:i w:val="0"/>
          <w:color w:val="000000" w:themeColor="text1"/>
          <w:sz w:val="24"/>
          <w:szCs w:val="24"/>
        </w:rPr>
        <w:fldChar w:fldCharType="end"/>
      </w:r>
      <w:r w:rsidRPr="000741F6">
        <w:rPr>
          <w:rFonts w:ascii="Times New Roman" w:hAnsi="Times New Roman" w:cs="Times New Roman"/>
          <w:b/>
          <w:i w:val="0"/>
          <w:color w:val="000000" w:themeColor="text1"/>
          <w:sz w:val="24"/>
          <w:szCs w:val="24"/>
        </w:rPr>
        <w:t>.</w:t>
      </w:r>
      <w:r w:rsidRPr="000741F6">
        <w:rPr>
          <w:rFonts w:ascii="Times New Roman" w:hAnsi="Times New Roman" w:cs="Times New Roman"/>
          <w:i w:val="0"/>
          <w:color w:val="000000" w:themeColor="text1"/>
          <w:sz w:val="24"/>
          <w:szCs w:val="24"/>
        </w:rPr>
        <w:t xml:space="preserve"> </w:t>
      </w:r>
      <w:r w:rsidR="00323645" w:rsidRPr="000741F6">
        <w:rPr>
          <w:rFonts w:ascii="Times New Roman" w:hAnsi="Times New Roman" w:cs="Times New Roman"/>
          <w:i w:val="0"/>
          <w:color w:val="000000" w:themeColor="text1"/>
          <w:sz w:val="24"/>
          <w:szCs w:val="24"/>
        </w:rPr>
        <w:t xml:space="preserve">Radiografía latero lateral de origen traumático donde se evidencia la pérdida de las líneas diafragmáticas (Cúpula y pilares) y la presencia de varios órganos abdominales en la cavidad torácica </w:t>
      </w:r>
      <w:r w:rsidR="00855D9E" w:rsidRPr="000741F6">
        <w:rPr>
          <w:rFonts w:ascii="Times New Roman" w:hAnsi="Times New Roman" w:cs="Times New Roman"/>
          <w:i w:val="0"/>
          <w:noProof/>
          <w:color w:val="000000" w:themeColor="text1"/>
          <w:sz w:val="24"/>
          <w:szCs w:val="24"/>
        </w:rPr>
        <w:t>(Liste F, 2010).</w:t>
      </w:r>
    </w:p>
    <w:p w14:paraId="4EDBCB7C" w14:textId="57A68895" w:rsidR="00EC6FB1" w:rsidRPr="000741F6" w:rsidRDefault="001507AD" w:rsidP="0091298F">
      <w:pPr>
        <w:spacing w:line="360" w:lineRule="auto"/>
        <w:jc w:val="both"/>
        <w:rPr>
          <w:rFonts w:ascii="Times New Roman" w:hAnsi="Times New Roman" w:cs="Times New Roman"/>
          <w:sz w:val="24"/>
          <w:szCs w:val="24"/>
        </w:rPr>
      </w:pPr>
      <w:r w:rsidRPr="000741F6">
        <w:rPr>
          <w:rFonts w:ascii="Times New Roman" w:hAnsi="Times New Roman" w:cs="Times New Roman"/>
          <w:color w:val="000000" w:themeColor="text1"/>
          <w:sz w:val="24"/>
          <w:szCs w:val="24"/>
        </w:rPr>
        <w:t>En el c</w:t>
      </w:r>
      <w:r w:rsidR="00BC25FE" w:rsidRPr="000741F6">
        <w:rPr>
          <w:rFonts w:ascii="Times New Roman" w:hAnsi="Times New Roman" w:cs="Times New Roman"/>
          <w:color w:val="000000" w:themeColor="text1"/>
          <w:sz w:val="24"/>
          <w:szCs w:val="24"/>
        </w:rPr>
        <w:t>uadro hemátic</w:t>
      </w:r>
      <w:r w:rsidRPr="000741F6">
        <w:rPr>
          <w:rFonts w:ascii="Times New Roman" w:hAnsi="Times New Roman" w:cs="Times New Roman"/>
          <w:color w:val="000000" w:themeColor="text1"/>
          <w:sz w:val="24"/>
          <w:szCs w:val="24"/>
        </w:rPr>
        <w:t xml:space="preserve">o e evidencio en la línea roja anemia absoluta macrocitica hipocrómica no regenerativa, en la línea blanca neutropenia y por el lado de las plaquetas hay trombocitopenia. En la Resultados de la bioquímica sanguínea se evidencia aumento del BUN y la FA y </w:t>
      </w:r>
      <w:r w:rsidR="00B67383" w:rsidRPr="000741F6">
        <w:rPr>
          <w:rFonts w:ascii="Times New Roman" w:hAnsi="Times New Roman" w:cs="Times New Roman"/>
          <w:color w:val="000000" w:themeColor="text1"/>
          <w:sz w:val="24"/>
          <w:szCs w:val="24"/>
        </w:rPr>
        <w:t>el r</w:t>
      </w:r>
      <w:r w:rsidRPr="000741F6">
        <w:rPr>
          <w:rFonts w:ascii="Times New Roman" w:hAnsi="Times New Roman" w:cs="Times New Roman"/>
          <w:color w:val="000000" w:themeColor="text1"/>
          <w:sz w:val="24"/>
          <w:szCs w:val="24"/>
        </w:rPr>
        <w:t xml:space="preserve">esultado del </w:t>
      </w:r>
      <w:r w:rsidR="00B67383" w:rsidRPr="000741F6">
        <w:rPr>
          <w:rFonts w:ascii="Times New Roman" w:hAnsi="Times New Roman" w:cs="Times New Roman"/>
          <w:color w:val="000000" w:themeColor="text1"/>
          <w:sz w:val="24"/>
          <w:szCs w:val="24"/>
        </w:rPr>
        <w:t xml:space="preserve">uroanálisis </w:t>
      </w:r>
      <w:r w:rsidRPr="000741F6">
        <w:rPr>
          <w:rFonts w:ascii="Times New Roman" w:hAnsi="Times New Roman" w:cs="Times New Roman"/>
          <w:color w:val="000000" w:themeColor="text1"/>
          <w:sz w:val="24"/>
          <w:szCs w:val="24"/>
        </w:rPr>
        <w:t>donde químicamente se observa sangre, ausencia de urobilinogeno, pH aumentado (Alcalino) y densidad disminuida; microscópicamente hay aumento de los eritrocitos y presencia de cilindros (Hialino de granulación fina).</w:t>
      </w:r>
    </w:p>
    <w:p w14:paraId="73F238B1" w14:textId="28D6499A" w:rsidR="00AD6447" w:rsidRPr="000741F6" w:rsidRDefault="004B1FEE" w:rsidP="0003551A">
      <w:pPr>
        <w:spacing w:line="360" w:lineRule="auto"/>
        <w:jc w:val="both"/>
        <w:rPr>
          <w:rFonts w:ascii="Times New Roman" w:hAnsi="Times New Roman" w:cs="Times New Roman"/>
          <w:noProof/>
          <w:color w:val="000000" w:themeColor="text1"/>
          <w:sz w:val="24"/>
          <w:szCs w:val="24"/>
        </w:rPr>
      </w:pPr>
      <w:r w:rsidRPr="000741F6">
        <w:rPr>
          <w:rFonts w:ascii="Times New Roman" w:hAnsi="Times New Roman" w:cs="Times New Roman"/>
          <w:color w:val="000000" w:themeColor="text1"/>
          <w:sz w:val="24"/>
          <w:szCs w:val="24"/>
        </w:rPr>
        <w:t xml:space="preserve">La paciente se ingresa </w:t>
      </w:r>
      <w:r w:rsidR="00785360" w:rsidRPr="000741F6">
        <w:rPr>
          <w:rFonts w:ascii="Times New Roman" w:hAnsi="Times New Roman" w:cs="Times New Roman"/>
          <w:color w:val="000000" w:themeColor="text1"/>
          <w:sz w:val="24"/>
          <w:szCs w:val="24"/>
        </w:rPr>
        <w:t>a cirugía y el procedimiento anestésico se implementa en la paciente se divide en 3 fases y se comienza por la premedicación utilizando xilacina a 1mg/kg (IV), acepromacina a 0.2mg/kg (IV) y tramadol a 2mg/kg (IM), siguiendo con la inducción se realiza con ketamina a 5mg/kg (IV) y se mantiene con propofol a 5mg/kg (IV)</w:t>
      </w:r>
      <w:r w:rsidR="00172E75" w:rsidRPr="000741F6">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23481657"/>
          <w:citation/>
        </w:sdtPr>
        <w:sdtEndPr/>
        <w:sdtContent>
          <w:r w:rsidR="00172E75" w:rsidRPr="000741F6">
            <w:rPr>
              <w:rFonts w:ascii="Times New Roman" w:hAnsi="Times New Roman" w:cs="Times New Roman"/>
              <w:color w:val="000000" w:themeColor="text1"/>
              <w:sz w:val="24"/>
              <w:szCs w:val="24"/>
            </w:rPr>
            <w:fldChar w:fldCharType="begin"/>
          </w:r>
          <w:r w:rsidR="00172E75" w:rsidRPr="000741F6">
            <w:rPr>
              <w:rFonts w:ascii="Times New Roman" w:hAnsi="Times New Roman" w:cs="Times New Roman"/>
              <w:color w:val="000000" w:themeColor="text1"/>
              <w:sz w:val="24"/>
              <w:szCs w:val="24"/>
              <w:lang w:val="es-CO"/>
            </w:rPr>
            <w:instrText xml:space="preserve"> CITATION Ric07 \l 9226 </w:instrText>
          </w:r>
          <w:r w:rsidR="00172E75" w:rsidRPr="000741F6">
            <w:rPr>
              <w:rFonts w:ascii="Times New Roman" w:hAnsi="Times New Roman" w:cs="Times New Roman"/>
              <w:color w:val="000000" w:themeColor="text1"/>
              <w:sz w:val="24"/>
              <w:szCs w:val="24"/>
            </w:rPr>
            <w:fldChar w:fldCharType="separate"/>
          </w:r>
          <w:r w:rsidR="008F7667" w:rsidRPr="000741F6">
            <w:rPr>
              <w:rFonts w:ascii="Times New Roman" w:hAnsi="Times New Roman" w:cs="Times New Roman"/>
              <w:noProof/>
              <w:color w:val="000000" w:themeColor="text1"/>
              <w:sz w:val="24"/>
              <w:szCs w:val="24"/>
              <w:lang w:val="es-CO"/>
            </w:rPr>
            <w:t>(Ricco &amp; Graham, 2007)</w:t>
          </w:r>
          <w:r w:rsidR="00172E75" w:rsidRPr="000741F6">
            <w:rPr>
              <w:rFonts w:ascii="Times New Roman" w:hAnsi="Times New Roman" w:cs="Times New Roman"/>
              <w:color w:val="000000" w:themeColor="text1"/>
              <w:sz w:val="24"/>
              <w:szCs w:val="24"/>
            </w:rPr>
            <w:fldChar w:fldCharType="end"/>
          </w:r>
        </w:sdtContent>
      </w:sdt>
      <w:r w:rsidR="00785360" w:rsidRPr="000741F6">
        <w:rPr>
          <w:rFonts w:ascii="Times New Roman" w:hAnsi="Times New Roman" w:cs="Times New Roman"/>
          <w:color w:val="000000" w:themeColor="text1"/>
          <w:sz w:val="24"/>
          <w:szCs w:val="24"/>
        </w:rPr>
        <w:t xml:space="preserve">; </w:t>
      </w:r>
      <w:r w:rsidRPr="000741F6">
        <w:rPr>
          <w:rFonts w:ascii="Times New Roman" w:hAnsi="Times New Roman" w:cs="Times New Roman"/>
          <w:color w:val="000000" w:themeColor="text1"/>
          <w:sz w:val="24"/>
          <w:szCs w:val="24"/>
        </w:rPr>
        <w:t xml:space="preserve">al </w:t>
      </w:r>
      <w:r w:rsidR="00785360" w:rsidRPr="000741F6">
        <w:rPr>
          <w:rFonts w:ascii="Times New Roman" w:hAnsi="Times New Roman" w:cs="Times New Roman"/>
          <w:color w:val="000000" w:themeColor="text1"/>
          <w:sz w:val="24"/>
          <w:szCs w:val="24"/>
        </w:rPr>
        <w:t xml:space="preserve">ingresar al quirófano </w:t>
      </w:r>
      <w:r w:rsidRPr="000741F6">
        <w:rPr>
          <w:rFonts w:ascii="Times New Roman" w:hAnsi="Times New Roman" w:cs="Times New Roman"/>
          <w:color w:val="000000" w:themeColor="text1"/>
          <w:sz w:val="24"/>
          <w:szCs w:val="24"/>
        </w:rPr>
        <w:t xml:space="preserve">se comienza </w:t>
      </w:r>
      <w:r w:rsidR="00785360" w:rsidRPr="000741F6">
        <w:rPr>
          <w:rFonts w:ascii="Times New Roman" w:hAnsi="Times New Roman" w:cs="Times New Roman"/>
          <w:color w:val="000000" w:themeColor="text1"/>
          <w:sz w:val="24"/>
          <w:szCs w:val="24"/>
        </w:rPr>
        <w:t xml:space="preserve">a </w:t>
      </w:r>
      <w:r w:rsidRPr="000741F6">
        <w:rPr>
          <w:rFonts w:ascii="Times New Roman" w:hAnsi="Times New Roman" w:cs="Times New Roman"/>
          <w:color w:val="000000" w:themeColor="text1"/>
          <w:sz w:val="24"/>
          <w:szCs w:val="24"/>
        </w:rPr>
        <w:t>realiza</w:t>
      </w:r>
      <w:r w:rsidR="00785360" w:rsidRPr="000741F6">
        <w:rPr>
          <w:rFonts w:ascii="Times New Roman" w:hAnsi="Times New Roman" w:cs="Times New Roman"/>
          <w:color w:val="000000" w:themeColor="text1"/>
          <w:sz w:val="24"/>
          <w:szCs w:val="24"/>
        </w:rPr>
        <w:t>r</w:t>
      </w:r>
      <w:r w:rsidRPr="000741F6">
        <w:rPr>
          <w:rFonts w:ascii="Times New Roman" w:hAnsi="Times New Roman" w:cs="Times New Roman"/>
          <w:color w:val="000000" w:themeColor="text1"/>
          <w:sz w:val="24"/>
          <w:szCs w:val="24"/>
        </w:rPr>
        <w:t xml:space="preserve"> tricotomía de toda la zona abdominal y posterior a ello se embroca, </w:t>
      </w:r>
      <w:r w:rsidR="00AD6447" w:rsidRPr="000741F6">
        <w:rPr>
          <w:rFonts w:ascii="Times New Roman" w:hAnsi="Times New Roman" w:cs="Times New Roman"/>
          <w:color w:val="000000" w:themeColor="text1"/>
          <w:sz w:val="24"/>
          <w:szCs w:val="24"/>
        </w:rPr>
        <w:t>se incide el abdomen en la línea media ventral</w:t>
      </w:r>
      <w:r w:rsidR="007A6C85" w:rsidRPr="000741F6">
        <w:rPr>
          <w:rFonts w:ascii="Times New Roman" w:hAnsi="Times New Roman" w:cs="Times New Roman"/>
          <w:color w:val="000000" w:themeColor="text1"/>
          <w:sz w:val="24"/>
          <w:szCs w:val="24"/>
        </w:rPr>
        <w:t xml:space="preserve"> (Figura 3)</w:t>
      </w:r>
      <w:r w:rsidR="0091298F" w:rsidRPr="000741F6">
        <w:rPr>
          <w:rFonts w:ascii="Times New Roman" w:hAnsi="Times New Roman" w:cs="Times New Roman"/>
          <w:color w:val="000000" w:themeColor="text1"/>
          <w:sz w:val="24"/>
          <w:szCs w:val="24"/>
        </w:rPr>
        <w:t xml:space="preserve"> </w:t>
      </w:r>
      <w:r w:rsidR="0091298F" w:rsidRPr="000741F6">
        <w:rPr>
          <w:rFonts w:ascii="Times New Roman" w:hAnsi="Times New Roman" w:cs="Times New Roman"/>
          <w:noProof/>
          <w:color w:val="000000" w:themeColor="text1"/>
          <w:sz w:val="24"/>
          <w:szCs w:val="24"/>
          <w:lang w:val="es-CO"/>
        </w:rPr>
        <w:t xml:space="preserve">(Feranti </w:t>
      </w:r>
      <w:r w:rsidR="0091298F" w:rsidRPr="000741F6">
        <w:rPr>
          <w:rFonts w:ascii="Times New Roman" w:hAnsi="Times New Roman" w:cs="Times New Roman"/>
          <w:i/>
          <w:noProof/>
          <w:color w:val="000000" w:themeColor="text1"/>
          <w:sz w:val="24"/>
          <w:szCs w:val="24"/>
          <w:lang w:val="es-CO"/>
        </w:rPr>
        <w:t>et al.</w:t>
      </w:r>
      <w:r w:rsidR="0091298F" w:rsidRPr="000741F6">
        <w:rPr>
          <w:rFonts w:ascii="Times New Roman" w:hAnsi="Times New Roman" w:cs="Times New Roman"/>
          <w:noProof/>
          <w:color w:val="000000" w:themeColor="text1"/>
          <w:sz w:val="24"/>
          <w:szCs w:val="24"/>
          <w:lang w:val="es-CO"/>
        </w:rPr>
        <w:t>, 2016)</w:t>
      </w:r>
      <w:r w:rsidR="00AD6447" w:rsidRPr="000741F6">
        <w:rPr>
          <w:rFonts w:ascii="Times New Roman" w:hAnsi="Times New Roman" w:cs="Times New Roman"/>
          <w:color w:val="000000" w:themeColor="text1"/>
          <w:sz w:val="24"/>
          <w:szCs w:val="24"/>
        </w:rPr>
        <w:t>, se restituyen los órganos abdominales en la cavidad abdominal (si es necesario se aumenta el defecto diafragmático). Si hay adherencias se debe diseccionar el tejido suavemente desde las estructuras torácicas para evitar neumotórax o hemorragia</w:t>
      </w:r>
      <w:r w:rsidR="00172E75" w:rsidRPr="000741F6">
        <w:rPr>
          <w:rFonts w:ascii="Times New Roman" w:hAnsi="Times New Roman" w:cs="Times New Roman"/>
          <w:color w:val="000000" w:themeColor="text1"/>
          <w:sz w:val="24"/>
          <w:szCs w:val="24"/>
        </w:rPr>
        <w:t xml:space="preserve"> </w:t>
      </w:r>
      <w:r w:rsidR="00172E75" w:rsidRPr="000741F6">
        <w:rPr>
          <w:rFonts w:ascii="Times New Roman" w:hAnsi="Times New Roman" w:cs="Times New Roman"/>
          <w:noProof/>
          <w:color w:val="000000" w:themeColor="text1"/>
          <w:sz w:val="24"/>
          <w:szCs w:val="24"/>
          <w:lang w:val="es-CO"/>
        </w:rPr>
        <w:t xml:space="preserve">(Baines </w:t>
      </w:r>
      <w:r w:rsidR="00172E75" w:rsidRPr="000741F6">
        <w:rPr>
          <w:rFonts w:ascii="Times New Roman" w:hAnsi="Times New Roman" w:cs="Times New Roman"/>
          <w:i/>
          <w:noProof/>
          <w:color w:val="000000" w:themeColor="text1"/>
          <w:sz w:val="24"/>
          <w:szCs w:val="24"/>
          <w:lang w:val="es-CO"/>
        </w:rPr>
        <w:t>et al.</w:t>
      </w:r>
      <w:r w:rsidR="00172E75" w:rsidRPr="000741F6">
        <w:rPr>
          <w:rFonts w:ascii="Times New Roman" w:hAnsi="Times New Roman" w:cs="Times New Roman"/>
          <w:noProof/>
          <w:color w:val="000000" w:themeColor="text1"/>
          <w:sz w:val="24"/>
          <w:szCs w:val="24"/>
          <w:lang w:val="es-CO"/>
        </w:rPr>
        <w:t>, 2012)</w:t>
      </w:r>
      <w:r w:rsidR="00AD6447" w:rsidRPr="000741F6">
        <w:rPr>
          <w:rFonts w:ascii="Times New Roman" w:hAnsi="Times New Roman" w:cs="Times New Roman"/>
          <w:color w:val="000000" w:themeColor="text1"/>
          <w:sz w:val="24"/>
          <w:szCs w:val="24"/>
        </w:rPr>
        <w:t xml:space="preserve">. En caso de </w:t>
      </w:r>
      <w:r w:rsidR="0003551A" w:rsidRPr="000741F6">
        <w:rPr>
          <w:rFonts w:ascii="Times New Roman" w:hAnsi="Times New Roman" w:cs="Times New Roman"/>
          <w:color w:val="000000" w:themeColor="text1"/>
          <w:sz w:val="24"/>
          <w:szCs w:val="24"/>
        </w:rPr>
        <w:t xml:space="preserve">ser una </w:t>
      </w:r>
      <w:r w:rsidR="00AD6447" w:rsidRPr="000741F6">
        <w:rPr>
          <w:rFonts w:ascii="Times New Roman" w:hAnsi="Times New Roman" w:cs="Times New Roman"/>
          <w:color w:val="000000" w:themeColor="text1"/>
          <w:sz w:val="24"/>
          <w:szCs w:val="24"/>
        </w:rPr>
        <w:t xml:space="preserve">hernia crónica, </w:t>
      </w:r>
      <w:r w:rsidR="0003551A" w:rsidRPr="000741F6">
        <w:rPr>
          <w:rFonts w:ascii="Times New Roman" w:hAnsi="Times New Roman" w:cs="Times New Roman"/>
          <w:color w:val="000000" w:themeColor="text1"/>
          <w:sz w:val="24"/>
          <w:szCs w:val="24"/>
        </w:rPr>
        <w:t xml:space="preserve">se </w:t>
      </w:r>
      <w:r w:rsidR="007A799E" w:rsidRPr="000741F6">
        <w:rPr>
          <w:rFonts w:ascii="Times New Roman" w:hAnsi="Times New Roman" w:cs="Times New Roman"/>
          <w:color w:val="000000" w:themeColor="text1"/>
          <w:sz w:val="24"/>
          <w:szCs w:val="24"/>
        </w:rPr>
        <w:t>desbrida</w:t>
      </w:r>
      <w:r w:rsidR="00AD6447" w:rsidRPr="000741F6">
        <w:rPr>
          <w:rFonts w:ascii="Times New Roman" w:hAnsi="Times New Roman" w:cs="Times New Roman"/>
          <w:color w:val="000000" w:themeColor="text1"/>
          <w:sz w:val="24"/>
          <w:szCs w:val="24"/>
        </w:rPr>
        <w:t xml:space="preserve"> el borde del defecto antes de su cierre</w:t>
      </w:r>
      <w:r w:rsidR="0091298F" w:rsidRPr="000741F6">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631290589"/>
          <w:citation/>
        </w:sdtPr>
        <w:sdtEndPr/>
        <w:sdtContent>
          <w:r w:rsidR="0091298F" w:rsidRPr="000741F6">
            <w:rPr>
              <w:rFonts w:ascii="Times New Roman" w:hAnsi="Times New Roman" w:cs="Times New Roman"/>
              <w:color w:val="000000" w:themeColor="text1"/>
              <w:sz w:val="24"/>
              <w:szCs w:val="24"/>
            </w:rPr>
            <w:fldChar w:fldCharType="begin"/>
          </w:r>
          <w:r w:rsidR="0091298F" w:rsidRPr="000741F6">
            <w:rPr>
              <w:rFonts w:ascii="Times New Roman" w:hAnsi="Times New Roman" w:cs="Times New Roman"/>
              <w:color w:val="000000" w:themeColor="text1"/>
              <w:sz w:val="24"/>
              <w:szCs w:val="24"/>
              <w:lang w:val="es-CO"/>
            </w:rPr>
            <w:instrText xml:space="preserve"> CITATION Fra15 \l 9226 </w:instrText>
          </w:r>
          <w:r w:rsidR="0091298F" w:rsidRPr="000741F6">
            <w:rPr>
              <w:rFonts w:ascii="Times New Roman" w:hAnsi="Times New Roman" w:cs="Times New Roman"/>
              <w:color w:val="000000" w:themeColor="text1"/>
              <w:sz w:val="24"/>
              <w:szCs w:val="24"/>
            </w:rPr>
            <w:fldChar w:fldCharType="separate"/>
          </w:r>
          <w:r w:rsidR="008F7667" w:rsidRPr="000741F6">
            <w:rPr>
              <w:rFonts w:ascii="Times New Roman" w:hAnsi="Times New Roman" w:cs="Times New Roman"/>
              <w:noProof/>
              <w:color w:val="000000" w:themeColor="text1"/>
              <w:sz w:val="24"/>
              <w:szCs w:val="24"/>
              <w:lang w:val="es-CO"/>
            </w:rPr>
            <w:t>(Fransson &amp; Mayhey, 2015)</w:t>
          </w:r>
          <w:r w:rsidR="0091298F" w:rsidRPr="000741F6">
            <w:rPr>
              <w:rFonts w:ascii="Times New Roman" w:hAnsi="Times New Roman" w:cs="Times New Roman"/>
              <w:color w:val="000000" w:themeColor="text1"/>
              <w:sz w:val="24"/>
              <w:szCs w:val="24"/>
            </w:rPr>
            <w:fldChar w:fldCharType="end"/>
          </w:r>
        </w:sdtContent>
      </w:sdt>
      <w:r w:rsidR="00AD6447" w:rsidRPr="000741F6">
        <w:rPr>
          <w:rFonts w:ascii="Times New Roman" w:hAnsi="Times New Roman" w:cs="Times New Roman"/>
          <w:color w:val="000000" w:themeColor="text1"/>
          <w:sz w:val="24"/>
          <w:szCs w:val="24"/>
        </w:rPr>
        <w:t xml:space="preserve">. </w:t>
      </w:r>
      <w:r w:rsidR="0003551A" w:rsidRPr="000741F6">
        <w:rPr>
          <w:rFonts w:ascii="Times New Roman" w:hAnsi="Times New Roman" w:cs="Times New Roman"/>
          <w:color w:val="000000" w:themeColor="text1"/>
          <w:sz w:val="24"/>
          <w:szCs w:val="24"/>
        </w:rPr>
        <w:t>Se cierra</w:t>
      </w:r>
      <w:r w:rsidR="00AD6447" w:rsidRPr="000741F6">
        <w:rPr>
          <w:rFonts w:ascii="Times New Roman" w:hAnsi="Times New Roman" w:cs="Times New Roman"/>
          <w:color w:val="000000" w:themeColor="text1"/>
          <w:sz w:val="24"/>
          <w:szCs w:val="24"/>
        </w:rPr>
        <w:t xml:space="preserve"> el defecto diafragmático con sutura</w:t>
      </w:r>
      <w:r w:rsidR="0003551A" w:rsidRPr="000741F6">
        <w:rPr>
          <w:rFonts w:ascii="Times New Roman" w:hAnsi="Times New Roman" w:cs="Times New Roman"/>
          <w:color w:val="000000" w:themeColor="text1"/>
          <w:sz w:val="24"/>
          <w:szCs w:val="24"/>
        </w:rPr>
        <w:t xml:space="preserve"> (Vicryl 0)</w:t>
      </w:r>
      <w:r w:rsidR="00AD6447" w:rsidRPr="000741F6">
        <w:rPr>
          <w:rFonts w:ascii="Times New Roman" w:hAnsi="Times New Roman" w:cs="Times New Roman"/>
          <w:color w:val="000000" w:themeColor="text1"/>
          <w:sz w:val="24"/>
          <w:szCs w:val="24"/>
        </w:rPr>
        <w:t xml:space="preserve"> continua simple. Si el diafragma está separado de las costillas, </w:t>
      </w:r>
      <w:r w:rsidR="0003551A" w:rsidRPr="000741F6">
        <w:rPr>
          <w:rFonts w:ascii="Times New Roman" w:hAnsi="Times New Roman" w:cs="Times New Roman"/>
          <w:color w:val="000000" w:themeColor="text1"/>
          <w:sz w:val="24"/>
          <w:szCs w:val="24"/>
        </w:rPr>
        <w:t>se incorpora</w:t>
      </w:r>
      <w:r w:rsidR="00AD6447" w:rsidRPr="000741F6">
        <w:rPr>
          <w:rFonts w:ascii="Times New Roman" w:hAnsi="Times New Roman" w:cs="Times New Roman"/>
          <w:color w:val="000000" w:themeColor="text1"/>
          <w:sz w:val="24"/>
          <w:szCs w:val="24"/>
        </w:rPr>
        <w:t xml:space="preserve"> una costilla a la sutura continua para crear mayor resistencia</w:t>
      </w:r>
      <w:r w:rsidR="008F7667" w:rsidRPr="000741F6">
        <w:rPr>
          <w:rFonts w:ascii="Times New Roman" w:hAnsi="Times New Roman" w:cs="Times New Roman"/>
          <w:color w:val="000000" w:themeColor="text1"/>
          <w:sz w:val="24"/>
          <w:szCs w:val="24"/>
        </w:rPr>
        <w:t xml:space="preserve"> </w:t>
      </w:r>
      <w:r w:rsidR="008F7667" w:rsidRPr="000741F6">
        <w:rPr>
          <w:rFonts w:ascii="Times New Roman" w:hAnsi="Times New Roman" w:cs="Times New Roman"/>
          <w:noProof/>
          <w:color w:val="000000" w:themeColor="text1"/>
          <w:sz w:val="24"/>
          <w:szCs w:val="24"/>
          <w:lang w:val="es-CO"/>
        </w:rPr>
        <w:t xml:space="preserve">(Gibson </w:t>
      </w:r>
      <w:r w:rsidR="008F7667" w:rsidRPr="000741F6">
        <w:rPr>
          <w:rFonts w:ascii="Times New Roman" w:hAnsi="Times New Roman" w:cs="Times New Roman"/>
          <w:i/>
          <w:noProof/>
          <w:color w:val="000000" w:themeColor="text1"/>
          <w:sz w:val="24"/>
          <w:szCs w:val="24"/>
          <w:lang w:val="es-CO"/>
        </w:rPr>
        <w:t>et al.</w:t>
      </w:r>
      <w:r w:rsidR="008F7667" w:rsidRPr="000741F6">
        <w:rPr>
          <w:rFonts w:ascii="Times New Roman" w:hAnsi="Times New Roman" w:cs="Times New Roman"/>
          <w:noProof/>
          <w:color w:val="000000" w:themeColor="text1"/>
          <w:sz w:val="24"/>
          <w:szCs w:val="24"/>
          <w:lang w:val="es-CO"/>
        </w:rPr>
        <w:t>, 2005)</w:t>
      </w:r>
      <w:r w:rsidR="0003551A" w:rsidRPr="000741F6">
        <w:rPr>
          <w:rFonts w:ascii="Times New Roman" w:hAnsi="Times New Roman" w:cs="Times New Roman"/>
          <w:color w:val="000000" w:themeColor="text1"/>
          <w:sz w:val="24"/>
          <w:szCs w:val="24"/>
        </w:rPr>
        <w:t>. Se extrae</w:t>
      </w:r>
      <w:r w:rsidR="00AD6447" w:rsidRPr="000741F6">
        <w:rPr>
          <w:rFonts w:ascii="Times New Roman" w:hAnsi="Times New Roman" w:cs="Times New Roman"/>
          <w:color w:val="000000" w:themeColor="text1"/>
          <w:sz w:val="24"/>
          <w:szCs w:val="24"/>
        </w:rPr>
        <w:t xml:space="preserve"> el aire de la cavidad pleural después de cerrar </w:t>
      </w:r>
      <w:r w:rsidR="00AD6447" w:rsidRPr="000741F6">
        <w:rPr>
          <w:rFonts w:ascii="Times New Roman" w:hAnsi="Times New Roman" w:cs="Times New Roman"/>
          <w:color w:val="000000" w:themeColor="text1"/>
          <w:sz w:val="24"/>
          <w:szCs w:val="24"/>
        </w:rPr>
        <w:lastRenderedPageBreak/>
        <w:t>el defecto</w:t>
      </w:r>
      <w:r w:rsidR="00970B73" w:rsidRPr="000741F6">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42633026"/>
          <w:citation/>
        </w:sdtPr>
        <w:sdtEndPr/>
        <w:sdtContent>
          <w:r w:rsidR="00970B73" w:rsidRPr="000741F6">
            <w:rPr>
              <w:rFonts w:ascii="Times New Roman" w:hAnsi="Times New Roman" w:cs="Times New Roman"/>
              <w:color w:val="000000" w:themeColor="text1"/>
              <w:sz w:val="24"/>
              <w:szCs w:val="24"/>
            </w:rPr>
            <w:fldChar w:fldCharType="begin"/>
          </w:r>
          <w:r w:rsidR="00970B73" w:rsidRPr="000741F6">
            <w:rPr>
              <w:rFonts w:ascii="Times New Roman" w:hAnsi="Times New Roman" w:cs="Times New Roman"/>
              <w:color w:val="000000" w:themeColor="text1"/>
              <w:sz w:val="24"/>
              <w:szCs w:val="24"/>
              <w:lang w:val="es-CO"/>
            </w:rPr>
            <w:instrText xml:space="preserve"> CITATION Alf00 \l 9226 </w:instrText>
          </w:r>
          <w:r w:rsidR="00970B73" w:rsidRPr="000741F6">
            <w:rPr>
              <w:rFonts w:ascii="Times New Roman" w:hAnsi="Times New Roman" w:cs="Times New Roman"/>
              <w:color w:val="000000" w:themeColor="text1"/>
              <w:sz w:val="24"/>
              <w:szCs w:val="24"/>
            </w:rPr>
            <w:fldChar w:fldCharType="separate"/>
          </w:r>
          <w:r w:rsidR="008F7667" w:rsidRPr="000741F6">
            <w:rPr>
              <w:rFonts w:ascii="Times New Roman" w:hAnsi="Times New Roman" w:cs="Times New Roman"/>
              <w:noProof/>
              <w:color w:val="000000" w:themeColor="text1"/>
              <w:sz w:val="24"/>
              <w:szCs w:val="24"/>
              <w:lang w:val="es-CO"/>
            </w:rPr>
            <w:t>(Alfonso, 2000)</w:t>
          </w:r>
          <w:r w:rsidR="00970B73" w:rsidRPr="000741F6">
            <w:rPr>
              <w:rFonts w:ascii="Times New Roman" w:hAnsi="Times New Roman" w:cs="Times New Roman"/>
              <w:color w:val="000000" w:themeColor="text1"/>
              <w:sz w:val="24"/>
              <w:szCs w:val="24"/>
            </w:rPr>
            <w:fldChar w:fldCharType="end"/>
          </w:r>
        </w:sdtContent>
      </w:sdt>
      <w:r w:rsidR="006D5151" w:rsidRPr="000741F6">
        <w:rPr>
          <w:rFonts w:ascii="Times New Roman" w:hAnsi="Times New Roman" w:cs="Times New Roman"/>
          <w:color w:val="000000" w:themeColor="text1"/>
          <w:sz w:val="24"/>
          <w:szCs w:val="24"/>
        </w:rPr>
        <w:t xml:space="preserve"> </w:t>
      </w:r>
      <w:r w:rsidR="006D5151" w:rsidRPr="000741F6">
        <w:rPr>
          <w:rFonts w:ascii="Times New Roman" w:hAnsi="Times New Roman" w:cs="Times New Roman"/>
          <w:noProof/>
          <w:color w:val="000000" w:themeColor="text1"/>
          <w:sz w:val="24"/>
          <w:szCs w:val="24"/>
          <w:lang w:val="es-CO"/>
        </w:rPr>
        <w:t xml:space="preserve">(Castro </w:t>
      </w:r>
      <w:r w:rsidR="006D5151" w:rsidRPr="000741F6">
        <w:rPr>
          <w:rFonts w:ascii="Times New Roman" w:hAnsi="Times New Roman" w:cs="Times New Roman"/>
          <w:i/>
          <w:noProof/>
          <w:color w:val="000000" w:themeColor="text1"/>
          <w:sz w:val="24"/>
          <w:szCs w:val="24"/>
          <w:lang w:val="es-CO"/>
        </w:rPr>
        <w:t>et al.</w:t>
      </w:r>
      <w:r w:rsidR="006D5151" w:rsidRPr="000741F6">
        <w:rPr>
          <w:rFonts w:ascii="Times New Roman" w:hAnsi="Times New Roman" w:cs="Times New Roman"/>
          <w:noProof/>
          <w:color w:val="000000" w:themeColor="text1"/>
          <w:sz w:val="24"/>
          <w:szCs w:val="24"/>
          <w:lang w:val="es-CO"/>
        </w:rPr>
        <w:t>, 2004)</w:t>
      </w:r>
      <w:r w:rsidR="00AD6447" w:rsidRPr="000741F6">
        <w:rPr>
          <w:rFonts w:ascii="Times New Roman" w:hAnsi="Times New Roman" w:cs="Times New Roman"/>
          <w:color w:val="000000" w:themeColor="text1"/>
          <w:sz w:val="24"/>
          <w:szCs w:val="24"/>
        </w:rPr>
        <w:t xml:space="preserve">. Si </w:t>
      </w:r>
      <w:r w:rsidR="0003551A" w:rsidRPr="000741F6">
        <w:rPr>
          <w:rFonts w:ascii="Times New Roman" w:hAnsi="Times New Roman" w:cs="Times New Roman"/>
          <w:color w:val="000000" w:themeColor="text1"/>
          <w:sz w:val="24"/>
          <w:szCs w:val="24"/>
        </w:rPr>
        <w:t>continúa</w:t>
      </w:r>
      <w:r w:rsidR="00AD6447" w:rsidRPr="000741F6">
        <w:rPr>
          <w:rFonts w:ascii="Times New Roman" w:hAnsi="Times New Roman" w:cs="Times New Roman"/>
          <w:color w:val="000000" w:themeColor="text1"/>
          <w:sz w:val="24"/>
          <w:szCs w:val="24"/>
        </w:rPr>
        <w:t xml:space="preserve"> el neumotórax o el derrame</w:t>
      </w:r>
      <w:r w:rsidR="0003551A" w:rsidRPr="000741F6">
        <w:rPr>
          <w:rFonts w:ascii="Times New Roman" w:hAnsi="Times New Roman" w:cs="Times New Roman"/>
          <w:color w:val="000000" w:themeColor="text1"/>
          <w:sz w:val="24"/>
          <w:szCs w:val="24"/>
        </w:rPr>
        <w:t xml:space="preserve"> se debe colocar una sonda pleural. Para finalizar se tiene que explorar</w:t>
      </w:r>
      <w:r w:rsidR="00AD6447" w:rsidRPr="000741F6">
        <w:rPr>
          <w:rFonts w:ascii="Times New Roman" w:hAnsi="Times New Roman" w:cs="Times New Roman"/>
          <w:color w:val="000000" w:themeColor="text1"/>
          <w:sz w:val="24"/>
          <w:szCs w:val="24"/>
        </w:rPr>
        <w:t xml:space="preserve"> toda la cav</w:t>
      </w:r>
      <w:r w:rsidR="0003551A" w:rsidRPr="000741F6">
        <w:rPr>
          <w:rFonts w:ascii="Times New Roman" w:hAnsi="Times New Roman" w:cs="Times New Roman"/>
          <w:color w:val="000000" w:themeColor="text1"/>
          <w:sz w:val="24"/>
          <w:szCs w:val="24"/>
        </w:rPr>
        <w:t>idad abdominal por si existen</w:t>
      </w:r>
      <w:r w:rsidR="00AD6447" w:rsidRPr="000741F6">
        <w:rPr>
          <w:rFonts w:ascii="Times New Roman" w:hAnsi="Times New Roman" w:cs="Times New Roman"/>
          <w:color w:val="000000" w:themeColor="text1"/>
          <w:sz w:val="24"/>
          <w:szCs w:val="24"/>
        </w:rPr>
        <w:t xml:space="preserve"> lesiones asociadas (es decir, afectación de la vasculatura intestinal o un traumatismo esplénico, renal o vesical) y r</w:t>
      </w:r>
      <w:r w:rsidR="0003551A" w:rsidRPr="000741F6">
        <w:rPr>
          <w:rFonts w:ascii="Times New Roman" w:hAnsi="Times New Roman" w:cs="Times New Roman"/>
          <w:color w:val="000000" w:themeColor="text1"/>
          <w:sz w:val="24"/>
          <w:szCs w:val="24"/>
        </w:rPr>
        <w:t xml:space="preserve">eparar </w:t>
      </w:r>
      <w:r w:rsidR="00AD6447" w:rsidRPr="000741F6">
        <w:rPr>
          <w:rFonts w:ascii="Times New Roman" w:hAnsi="Times New Roman" w:cs="Times New Roman"/>
          <w:color w:val="000000" w:themeColor="text1"/>
          <w:sz w:val="24"/>
          <w:szCs w:val="24"/>
        </w:rPr>
        <w:t>los posibles defectos</w:t>
      </w:r>
      <w:r w:rsidR="00970B73" w:rsidRPr="000741F6">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57738034"/>
          <w:citation/>
        </w:sdtPr>
        <w:sdtEndPr/>
        <w:sdtContent>
          <w:r w:rsidR="00970B73" w:rsidRPr="000741F6">
            <w:rPr>
              <w:rFonts w:ascii="Times New Roman" w:hAnsi="Times New Roman" w:cs="Times New Roman"/>
              <w:color w:val="000000" w:themeColor="text1"/>
              <w:sz w:val="24"/>
              <w:szCs w:val="24"/>
            </w:rPr>
            <w:fldChar w:fldCharType="begin"/>
          </w:r>
          <w:r w:rsidR="00970B73" w:rsidRPr="000741F6">
            <w:rPr>
              <w:rFonts w:ascii="Times New Roman" w:hAnsi="Times New Roman" w:cs="Times New Roman"/>
              <w:color w:val="000000" w:themeColor="text1"/>
              <w:sz w:val="24"/>
              <w:szCs w:val="24"/>
              <w:lang w:val="es-CO"/>
            </w:rPr>
            <w:instrText xml:space="preserve"> CITATION Eva93 \l 9226 </w:instrText>
          </w:r>
          <w:r w:rsidR="00970B73" w:rsidRPr="000741F6">
            <w:rPr>
              <w:rFonts w:ascii="Times New Roman" w:hAnsi="Times New Roman" w:cs="Times New Roman"/>
              <w:color w:val="000000" w:themeColor="text1"/>
              <w:sz w:val="24"/>
              <w:szCs w:val="24"/>
            </w:rPr>
            <w:fldChar w:fldCharType="separate"/>
          </w:r>
          <w:r w:rsidR="008F7667" w:rsidRPr="000741F6">
            <w:rPr>
              <w:rFonts w:ascii="Times New Roman" w:hAnsi="Times New Roman" w:cs="Times New Roman"/>
              <w:noProof/>
              <w:color w:val="000000" w:themeColor="text1"/>
              <w:sz w:val="24"/>
              <w:szCs w:val="24"/>
              <w:lang w:val="es-CO"/>
            </w:rPr>
            <w:t>(Evans &amp; Christensen, 1993)</w:t>
          </w:r>
          <w:r w:rsidR="00970B73" w:rsidRPr="000741F6">
            <w:rPr>
              <w:rFonts w:ascii="Times New Roman" w:hAnsi="Times New Roman" w:cs="Times New Roman"/>
              <w:color w:val="000000" w:themeColor="text1"/>
              <w:sz w:val="24"/>
              <w:szCs w:val="24"/>
            </w:rPr>
            <w:fldChar w:fldCharType="end"/>
          </w:r>
        </w:sdtContent>
      </w:sdt>
      <w:r w:rsidR="003548F3" w:rsidRPr="000741F6">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41868387"/>
          <w:citation/>
        </w:sdtPr>
        <w:sdtEndPr/>
        <w:sdtContent>
          <w:r w:rsidR="003548F3" w:rsidRPr="000741F6">
            <w:rPr>
              <w:rFonts w:ascii="Times New Roman" w:hAnsi="Times New Roman" w:cs="Times New Roman"/>
              <w:color w:val="000000" w:themeColor="text1"/>
              <w:sz w:val="24"/>
              <w:szCs w:val="24"/>
            </w:rPr>
            <w:fldChar w:fldCharType="begin"/>
          </w:r>
          <w:r w:rsidR="003548F3" w:rsidRPr="000741F6">
            <w:rPr>
              <w:rFonts w:ascii="Times New Roman" w:hAnsi="Times New Roman" w:cs="Times New Roman"/>
              <w:color w:val="000000" w:themeColor="text1"/>
              <w:sz w:val="24"/>
              <w:szCs w:val="24"/>
              <w:lang w:val="es-CO"/>
            </w:rPr>
            <w:instrText xml:space="preserve"> CITATION Wor05 \l 9226 </w:instrText>
          </w:r>
          <w:r w:rsidR="003548F3" w:rsidRPr="000741F6">
            <w:rPr>
              <w:rFonts w:ascii="Times New Roman" w:hAnsi="Times New Roman" w:cs="Times New Roman"/>
              <w:color w:val="000000" w:themeColor="text1"/>
              <w:sz w:val="24"/>
              <w:szCs w:val="24"/>
            </w:rPr>
            <w:fldChar w:fldCharType="separate"/>
          </w:r>
          <w:r w:rsidR="008F7667" w:rsidRPr="000741F6">
            <w:rPr>
              <w:rFonts w:ascii="Times New Roman" w:hAnsi="Times New Roman" w:cs="Times New Roman"/>
              <w:noProof/>
              <w:color w:val="000000" w:themeColor="text1"/>
              <w:sz w:val="24"/>
              <w:szCs w:val="24"/>
              <w:lang w:val="es-CO"/>
            </w:rPr>
            <w:t>(Worth &amp; Machon, 2005)</w:t>
          </w:r>
          <w:r w:rsidR="003548F3" w:rsidRPr="000741F6">
            <w:rPr>
              <w:rFonts w:ascii="Times New Roman" w:hAnsi="Times New Roman" w:cs="Times New Roman"/>
              <w:color w:val="000000" w:themeColor="text1"/>
              <w:sz w:val="24"/>
              <w:szCs w:val="24"/>
            </w:rPr>
            <w:fldChar w:fldCharType="end"/>
          </w:r>
        </w:sdtContent>
      </w:sdt>
      <w:r w:rsidR="00AD6447" w:rsidRPr="000741F6">
        <w:rPr>
          <w:rFonts w:ascii="Times New Roman" w:hAnsi="Times New Roman" w:cs="Times New Roman"/>
          <w:color w:val="000000" w:themeColor="text1"/>
          <w:sz w:val="24"/>
          <w:szCs w:val="24"/>
        </w:rPr>
        <w:t>.</w:t>
      </w:r>
      <w:r w:rsidR="0003551A" w:rsidRPr="000741F6">
        <w:rPr>
          <w:rFonts w:ascii="Times New Roman" w:hAnsi="Times New Roman" w:cs="Times New Roman"/>
          <w:color w:val="000000" w:themeColor="text1"/>
          <w:sz w:val="24"/>
          <w:szCs w:val="24"/>
        </w:rPr>
        <w:t xml:space="preserve"> Para suturar abdomen también se utiliza sutura (Vicryl 0) con un patrón </w:t>
      </w:r>
      <w:r w:rsidR="00DA30C5" w:rsidRPr="000741F6">
        <w:rPr>
          <w:rFonts w:ascii="Times New Roman" w:hAnsi="Times New Roman" w:cs="Times New Roman"/>
          <w:color w:val="000000" w:themeColor="text1"/>
          <w:sz w:val="24"/>
          <w:szCs w:val="24"/>
        </w:rPr>
        <w:t>continúo</w:t>
      </w:r>
      <w:r w:rsidR="0003551A" w:rsidRPr="000741F6">
        <w:rPr>
          <w:rFonts w:ascii="Times New Roman" w:hAnsi="Times New Roman" w:cs="Times New Roman"/>
          <w:color w:val="000000" w:themeColor="text1"/>
          <w:sz w:val="24"/>
          <w:szCs w:val="24"/>
        </w:rPr>
        <w:t xml:space="preserve"> entrelazado</w:t>
      </w:r>
      <w:r w:rsidR="0091298F" w:rsidRPr="000741F6">
        <w:rPr>
          <w:rFonts w:ascii="Times New Roman" w:hAnsi="Times New Roman" w:cs="Times New Roman"/>
          <w:color w:val="000000" w:themeColor="text1"/>
          <w:sz w:val="24"/>
          <w:szCs w:val="24"/>
        </w:rPr>
        <w:t xml:space="preserve"> </w:t>
      </w:r>
      <w:r w:rsidR="0091298F" w:rsidRPr="000741F6">
        <w:rPr>
          <w:rFonts w:ascii="Times New Roman" w:hAnsi="Times New Roman" w:cs="Times New Roman"/>
          <w:noProof/>
          <w:color w:val="000000" w:themeColor="text1"/>
          <w:sz w:val="24"/>
          <w:szCs w:val="24"/>
          <w:lang w:val="es-CO"/>
        </w:rPr>
        <w:t xml:space="preserve">(Hartmann </w:t>
      </w:r>
      <w:r w:rsidR="0091298F" w:rsidRPr="000741F6">
        <w:rPr>
          <w:rFonts w:ascii="Times New Roman" w:hAnsi="Times New Roman" w:cs="Times New Roman"/>
          <w:i/>
          <w:noProof/>
          <w:color w:val="000000" w:themeColor="text1"/>
          <w:sz w:val="24"/>
          <w:szCs w:val="24"/>
          <w:lang w:val="es-CO"/>
        </w:rPr>
        <w:t>et al.</w:t>
      </w:r>
      <w:r w:rsidR="0091298F" w:rsidRPr="000741F6">
        <w:rPr>
          <w:rFonts w:ascii="Times New Roman" w:hAnsi="Times New Roman" w:cs="Times New Roman"/>
          <w:noProof/>
          <w:color w:val="000000" w:themeColor="text1"/>
          <w:sz w:val="24"/>
          <w:szCs w:val="24"/>
          <w:lang w:val="es-CO"/>
        </w:rPr>
        <w:t>, 2015)</w:t>
      </w:r>
      <w:r w:rsidR="007A6C85" w:rsidRPr="000741F6">
        <w:rPr>
          <w:rFonts w:ascii="Times New Roman" w:hAnsi="Times New Roman" w:cs="Times New Roman"/>
          <w:color w:val="000000" w:themeColor="text1"/>
          <w:sz w:val="24"/>
          <w:szCs w:val="24"/>
        </w:rPr>
        <w:t xml:space="preserve"> (Figura 4)</w:t>
      </w:r>
      <w:r w:rsidR="0003551A" w:rsidRPr="000741F6">
        <w:rPr>
          <w:rFonts w:ascii="Times New Roman" w:hAnsi="Times New Roman" w:cs="Times New Roman"/>
          <w:color w:val="000000" w:themeColor="text1"/>
          <w:sz w:val="24"/>
          <w:szCs w:val="24"/>
        </w:rPr>
        <w:t>, se realiza sutura subdermica para cerrar espacios muertos y se termina sutura</w:t>
      </w:r>
      <w:r w:rsidR="00767125" w:rsidRPr="000741F6">
        <w:rPr>
          <w:rFonts w:ascii="Times New Roman" w:hAnsi="Times New Roman" w:cs="Times New Roman"/>
          <w:color w:val="000000" w:themeColor="text1"/>
          <w:sz w:val="24"/>
          <w:szCs w:val="24"/>
        </w:rPr>
        <w:t>ndo la piel con puntos simples</w:t>
      </w:r>
      <w:r w:rsidR="007A6C85" w:rsidRPr="000741F6">
        <w:rPr>
          <w:rFonts w:ascii="Times New Roman" w:hAnsi="Times New Roman" w:cs="Times New Roman"/>
          <w:color w:val="000000" w:themeColor="text1"/>
          <w:sz w:val="24"/>
          <w:szCs w:val="24"/>
        </w:rPr>
        <w:t xml:space="preserve"> (Figura 5)</w:t>
      </w:r>
      <w:r w:rsidR="00767125" w:rsidRPr="000741F6">
        <w:rPr>
          <w:rFonts w:ascii="Times New Roman" w:hAnsi="Times New Roman" w:cs="Times New Roman"/>
          <w:color w:val="000000" w:themeColor="text1"/>
          <w:sz w:val="24"/>
          <w:szCs w:val="24"/>
        </w:rPr>
        <w:t xml:space="preserve"> </w:t>
      </w:r>
      <w:r w:rsidR="00767125" w:rsidRPr="000741F6">
        <w:rPr>
          <w:rFonts w:ascii="Times New Roman" w:hAnsi="Times New Roman" w:cs="Times New Roman"/>
          <w:noProof/>
          <w:color w:val="000000" w:themeColor="text1"/>
          <w:sz w:val="24"/>
          <w:szCs w:val="24"/>
        </w:rPr>
        <w:t xml:space="preserve">(Fossum </w:t>
      </w:r>
      <w:r w:rsidR="00767125" w:rsidRPr="000741F6">
        <w:rPr>
          <w:rFonts w:ascii="Times New Roman" w:hAnsi="Times New Roman" w:cs="Times New Roman"/>
          <w:i/>
          <w:noProof/>
          <w:color w:val="000000" w:themeColor="text1"/>
          <w:sz w:val="24"/>
          <w:szCs w:val="24"/>
        </w:rPr>
        <w:t>et al.</w:t>
      </w:r>
      <w:r w:rsidR="00767125" w:rsidRPr="000741F6">
        <w:rPr>
          <w:rFonts w:ascii="Times New Roman" w:hAnsi="Times New Roman" w:cs="Times New Roman"/>
          <w:noProof/>
          <w:color w:val="000000" w:themeColor="text1"/>
          <w:sz w:val="24"/>
          <w:szCs w:val="24"/>
        </w:rPr>
        <w:t>, 2009).</w:t>
      </w:r>
    </w:p>
    <w:p w14:paraId="2E75D331" w14:textId="06BD7CC8" w:rsidR="00D36673" w:rsidRPr="000741F6" w:rsidRDefault="00493657" w:rsidP="0003551A">
      <w:pPr>
        <w:spacing w:line="360" w:lineRule="auto"/>
        <w:jc w:val="both"/>
        <w:rPr>
          <w:rFonts w:ascii="Times New Roman" w:hAnsi="Times New Roman" w:cs="Times New Roman"/>
          <w:color w:val="000000" w:themeColor="text1"/>
          <w:sz w:val="24"/>
          <w:szCs w:val="24"/>
        </w:rPr>
      </w:pPr>
      <w:r w:rsidRPr="000741F6">
        <w:rPr>
          <w:rFonts w:ascii="Times New Roman" w:hAnsi="Times New Roman" w:cs="Times New Roman"/>
          <w:noProof/>
          <w:color w:val="000000" w:themeColor="text1"/>
          <w:sz w:val="24"/>
          <w:szCs w:val="24"/>
        </w:rPr>
        <w:t xml:space="preserve">En el caso se dejo un tubo a </w:t>
      </w:r>
      <w:r w:rsidR="006A765D" w:rsidRPr="000741F6">
        <w:rPr>
          <w:rFonts w:ascii="Times New Roman" w:hAnsi="Times New Roman" w:cs="Times New Roman"/>
          <w:noProof/>
          <w:color w:val="000000" w:themeColor="text1"/>
          <w:sz w:val="24"/>
          <w:szCs w:val="24"/>
        </w:rPr>
        <w:t>torax para la eliminacion del contenido sanguinolento presenta en la cavidad toracica, se incide entre el espacio intercostal 7-8 y la sonda se deja subcutanea</w:t>
      </w:r>
      <w:r w:rsidR="004A7619" w:rsidRPr="000741F6">
        <w:rPr>
          <w:rFonts w:ascii="Times New Roman" w:hAnsi="Times New Roman" w:cs="Times New Roman"/>
          <w:noProof/>
          <w:color w:val="000000" w:themeColor="text1"/>
          <w:sz w:val="24"/>
          <w:szCs w:val="24"/>
        </w:rPr>
        <w:t xml:space="preserve"> (Figura 7)</w:t>
      </w:r>
      <w:r w:rsidR="006A765D" w:rsidRPr="000741F6">
        <w:rPr>
          <w:rFonts w:ascii="Times New Roman" w:hAnsi="Times New Roman" w:cs="Times New Roman"/>
          <w:noProof/>
          <w:color w:val="000000" w:themeColor="text1"/>
          <w:sz w:val="24"/>
          <w:szCs w:val="24"/>
        </w:rPr>
        <w:t>, se fija a la piel con puntos simples usando naylon y se realiza un vendaje alrededor del torax, en la sonda se usa un acople de llave 3 vias para succionar con una jeringa todo el liquido que este adentro.</w:t>
      </w:r>
    </w:p>
    <w:p w14:paraId="7933C00F" w14:textId="77777777" w:rsidR="002C7E35" w:rsidRPr="000741F6" w:rsidRDefault="00631A86" w:rsidP="002C7E35">
      <w:pPr>
        <w:jc w:val="center"/>
        <w:rPr>
          <w:rFonts w:ascii="Times New Roman" w:hAnsi="Times New Roman" w:cs="Times New Roman"/>
          <w:sz w:val="24"/>
          <w:szCs w:val="24"/>
        </w:rPr>
      </w:pPr>
      <w:r w:rsidRPr="000741F6">
        <w:rPr>
          <w:rFonts w:ascii="Times New Roman" w:hAnsi="Times New Roman" w:cs="Times New Roman"/>
          <w:noProof/>
          <w:sz w:val="24"/>
          <w:szCs w:val="24"/>
          <w:lang w:val="es-CO" w:eastAsia="es-CO"/>
        </w:rPr>
        <w:drawing>
          <wp:inline distT="0" distB="0" distL="0" distR="0" wp14:anchorId="5D3553AA" wp14:editId="4A32752A">
            <wp:extent cx="1607185" cy="21429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3312" cy="2151083"/>
                    </a:xfrm>
                    <a:prstGeom prst="rect">
                      <a:avLst/>
                    </a:prstGeom>
                  </pic:spPr>
                </pic:pic>
              </a:graphicData>
            </a:graphic>
          </wp:inline>
        </w:drawing>
      </w:r>
    </w:p>
    <w:p w14:paraId="515C07AB" w14:textId="353DD346" w:rsidR="00631A86" w:rsidRPr="000741F6" w:rsidRDefault="00631A86" w:rsidP="002C7E35">
      <w:pPr>
        <w:pStyle w:val="Descripcin"/>
        <w:jc w:val="both"/>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t xml:space="preserve">Figura </w:t>
      </w:r>
      <w:r w:rsidR="009B0581" w:rsidRPr="000741F6">
        <w:rPr>
          <w:rFonts w:ascii="Times New Roman" w:hAnsi="Times New Roman" w:cs="Times New Roman"/>
          <w:b/>
          <w:i w:val="0"/>
          <w:color w:val="000000" w:themeColor="text1"/>
          <w:sz w:val="24"/>
          <w:szCs w:val="24"/>
        </w:rPr>
        <w:fldChar w:fldCharType="begin"/>
      </w:r>
      <w:r w:rsidR="009B0581" w:rsidRPr="000741F6">
        <w:rPr>
          <w:rFonts w:ascii="Times New Roman" w:hAnsi="Times New Roman" w:cs="Times New Roman"/>
          <w:b/>
          <w:i w:val="0"/>
          <w:color w:val="000000" w:themeColor="text1"/>
          <w:sz w:val="24"/>
          <w:szCs w:val="24"/>
        </w:rPr>
        <w:instrText xml:space="preserve"> SEQ Figura \* ARABIC </w:instrText>
      </w:r>
      <w:r w:rsidR="009B0581" w:rsidRPr="000741F6">
        <w:rPr>
          <w:rFonts w:ascii="Times New Roman" w:hAnsi="Times New Roman" w:cs="Times New Roman"/>
          <w:b/>
          <w:i w:val="0"/>
          <w:color w:val="000000" w:themeColor="text1"/>
          <w:sz w:val="24"/>
          <w:szCs w:val="24"/>
        </w:rPr>
        <w:fldChar w:fldCharType="separate"/>
      </w:r>
      <w:r w:rsidR="00BA4154" w:rsidRPr="000741F6">
        <w:rPr>
          <w:rFonts w:ascii="Times New Roman" w:hAnsi="Times New Roman" w:cs="Times New Roman"/>
          <w:b/>
          <w:i w:val="0"/>
          <w:noProof/>
          <w:color w:val="000000" w:themeColor="text1"/>
          <w:sz w:val="24"/>
          <w:szCs w:val="24"/>
        </w:rPr>
        <w:t>3</w:t>
      </w:r>
      <w:r w:rsidR="009B0581" w:rsidRPr="000741F6">
        <w:rPr>
          <w:rFonts w:ascii="Times New Roman" w:hAnsi="Times New Roman" w:cs="Times New Roman"/>
          <w:b/>
          <w:i w:val="0"/>
          <w:noProof/>
          <w:color w:val="000000" w:themeColor="text1"/>
          <w:sz w:val="24"/>
          <w:szCs w:val="24"/>
        </w:rPr>
        <w:fldChar w:fldCharType="end"/>
      </w:r>
      <w:r w:rsidRPr="000741F6">
        <w:rPr>
          <w:rFonts w:ascii="Times New Roman" w:hAnsi="Times New Roman" w:cs="Times New Roman"/>
          <w:b/>
          <w:i w:val="0"/>
          <w:color w:val="000000" w:themeColor="text1"/>
          <w:sz w:val="24"/>
          <w:szCs w:val="24"/>
        </w:rPr>
        <w:t>.</w:t>
      </w:r>
      <w:r w:rsidRPr="000741F6">
        <w:rPr>
          <w:rFonts w:ascii="Times New Roman" w:hAnsi="Times New Roman" w:cs="Times New Roman"/>
          <w:i w:val="0"/>
          <w:color w:val="000000" w:themeColor="text1"/>
          <w:sz w:val="24"/>
          <w:szCs w:val="24"/>
        </w:rPr>
        <w:t xml:space="preserve"> </w:t>
      </w:r>
      <w:r w:rsidR="002C7E35" w:rsidRPr="000741F6">
        <w:rPr>
          <w:rFonts w:ascii="Times New Roman" w:hAnsi="Times New Roman" w:cs="Times New Roman"/>
          <w:i w:val="0"/>
          <w:color w:val="000000" w:themeColor="text1"/>
          <w:sz w:val="24"/>
          <w:szCs w:val="24"/>
        </w:rPr>
        <w:t xml:space="preserve">Incisión abdominal por la línea alba y separación de los músculos abdominales con el separador de </w:t>
      </w:r>
      <w:r w:rsidR="00223732" w:rsidRPr="000741F6">
        <w:rPr>
          <w:rFonts w:ascii="Times New Roman" w:hAnsi="Times New Roman" w:cs="Times New Roman"/>
          <w:i w:val="0"/>
          <w:color w:val="000000" w:themeColor="text1"/>
          <w:sz w:val="24"/>
          <w:szCs w:val="24"/>
        </w:rPr>
        <w:t xml:space="preserve">Senn  </w:t>
      </w:r>
    </w:p>
    <w:p w14:paraId="529F0DA7" w14:textId="77777777" w:rsidR="00631A86" w:rsidRPr="000741F6" w:rsidRDefault="00631A86" w:rsidP="00CB4A27">
      <w:pPr>
        <w:jc w:val="center"/>
        <w:rPr>
          <w:rFonts w:ascii="Times New Roman" w:hAnsi="Times New Roman" w:cs="Times New Roman"/>
          <w:sz w:val="24"/>
          <w:szCs w:val="24"/>
        </w:rPr>
      </w:pPr>
      <w:r w:rsidRPr="000741F6">
        <w:rPr>
          <w:rFonts w:ascii="Times New Roman" w:hAnsi="Times New Roman" w:cs="Times New Roman"/>
          <w:noProof/>
          <w:sz w:val="24"/>
          <w:szCs w:val="24"/>
          <w:lang w:val="es-CO" w:eastAsia="es-CO"/>
        </w:rPr>
        <w:drawing>
          <wp:inline distT="0" distB="0" distL="0" distR="0" wp14:anchorId="2530529B" wp14:editId="23B8E1DC">
            <wp:extent cx="1578292" cy="210439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2567" cy="2123423"/>
                    </a:xfrm>
                    <a:prstGeom prst="rect">
                      <a:avLst/>
                    </a:prstGeom>
                  </pic:spPr>
                </pic:pic>
              </a:graphicData>
            </a:graphic>
          </wp:inline>
        </w:drawing>
      </w:r>
    </w:p>
    <w:p w14:paraId="3ADB940A" w14:textId="6E808EE6" w:rsidR="00631A86" w:rsidRPr="000741F6" w:rsidRDefault="00631A86" w:rsidP="0023617E">
      <w:pPr>
        <w:pStyle w:val="Descripcin"/>
        <w:jc w:val="both"/>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lastRenderedPageBreak/>
        <w:t xml:space="preserve">Figura </w:t>
      </w:r>
      <w:r w:rsidRPr="000741F6">
        <w:rPr>
          <w:rFonts w:ascii="Times New Roman" w:hAnsi="Times New Roman" w:cs="Times New Roman"/>
          <w:b/>
          <w:i w:val="0"/>
          <w:color w:val="000000" w:themeColor="text1"/>
          <w:sz w:val="24"/>
          <w:szCs w:val="24"/>
        </w:rPr>
        <w:fldChar w:fldCharType="begin"/>
      </w:r>
      <w:r w:rsidRPr="000741F6">
        <w:rPr>
          <w:rFonts w:ascii="Times New Roman" w:hAnsi="Times New Roman" w:cs="Times New Roman"/>
          <w:b/>
          <w:i w:val="0"/>
          <w:color w:val="000000" w:themeColor="text1"/>
          <w:sz w:val="24"/>
          <w:szCs w:val="24"/>
        </w:rPr>
        <w:instrText xml:space="preserve"> SEQ Figura \* ARABIC </w:instrText>
      </w:r>
      <w:r w:rsidRPr="000741F6">
        <w:rPr>
          <w:rFonts w:ascii="Times New Roman" w:hAnsi="Times New Roman" w:cs="Times New Roman"/>
          <w:b/>
          <w:i w:val="0"/>
          <w:color w:val="000000" w:themeColor="text1"/>
          <w:sz w:val="24"/>
          <w:szCs w:val="24"/>
        </w:rPr>
        <w:fldChar w:fldCharType="separate"/>
      </w:r>
      <w:r w:rsidR="00BA4154" w:rsidRPr="000741F6">
        <w:rPr>
          <w:rFonts w:ascii="Times New Roman" w:hAnsi="Times New Roman" w:cs="Times New Roman"/>
          <w:b/>
          <w:i w:val="0"/>
          <w:noProof/>
          <w:color w:val="000000" w:themeColor="text1"/>
          <w:sz w:val="24"/>
          <w:szCs w:val="24"/>
        </w:rPr>
        <w:t>4</w:t>
      </w:r>
      <w:r w:rsidRPr="000741F6">
        <w:rPr>
          <w:rFonts w:ascii="Times New Roman" w:hAnsi="Times New Roman" w:cs="Times New Roman"/>
          <w:b/>
          <w:i w:val="0"/>
          <w:color w:val="000000" w:themeColor="text1"/>
          <w:sz w:val="24"/>
          <w:szCs w:val="24"/>
        </w:rPr>
        <w:fldChar w:fldCharType="end"/>
      </w:r>
      <w:r w:rsidRPr="000741F6">
        <w:rPr>
          <w:rFonts w:ascii="Times New Roman" w:hAnsi="Times New Roman" w:cs="Times New Roman"/>
          <w:b/>
          <w:i w:val="0"/>
          <w:color w:val="000000" w:themeColor="text1"/>
          <w:sz w:val="24"/>
          <w:szCs w:val="24"/>
        </w:rPr>
        <w:t>.</w:t>
      </w:r>
      <w:r w:rsidR="002C7E35" w:rsidRPr="000741F6">
        <w:rPr>
          <w:rFonts w:ascii="Times New Roman" w:hAnsi="Times New Roman" w:cs="Times New Roman"/>
          <w:i w:val="0"/>
          <w:color w:val="000000" w:themeColor="text1"/>
          <w:sz w:val="24"/>
          <w:szCs w:val="24"/>
        </w:rPr>
        <w:t xml:space="preserve"> Sutura de los músculos</w:t>
      </w:r>
      <w:r w:rsidR="0023617E" w:rsidRPr="000741F6">
        <w:rPr>
          <w:rFonts w:ascii="Times New Roman" w:hAnsi="Times New Roman" w:cs="Times New Roman"/>
          <w:i w:val="0"/>
          <w:color w:val="000000" w:themeColor="text1"/>
          <w:sz w:val="24"/>
          <w:szCs w:val="24"/>
        </w:rPr>
        <w:t xml:space="preserve"> abdominal</w:t>
      </w:r>
      <w:r w:rsidR="002C7E35" w:rsidRPr="000741F6">
        <w:rPr>
          <w:rFonts w:ascii="Times New Roman" w:hAnsi="Times New Roman" w:cs="Times New Roman"/>
          <w:i w:val="0"/>
          <w:color w:val="000000" w:themeColor="text1"/>
          <w:sz w:val="24"/>
          <w:szCs w:val="24"/>
        </w:rPr>
        <w:t>es</w:t>
      </w:r>
      <w:r w:rsidR="0023617E" w:rsidRPr="000741F6">
        <w:rPr>
          <w:rFonts w:ascii="Times New Roman" w:hAnsi="Times New Roman" w:cs="Times New Roman"/>
          <w:i w:val="0"/>
          <w:color w:val="000000" w:themeColor="text1"/>
          <w:sz w:val="24"/>
          <w:szCs w:val="24"/>
        </w:rPr>
        <w:t xml:space="preserve"> usando un patrón </w:t>
      </w:r>
      <w:r w:rsidR="00283A75" w:rsidRPr="000741F6">
        <w:rPr>
          <w:rFonts w:ascii="Times New Roman" w:hAnsi="Times New Roman" w:cs="Times New Roman"/>
          <w:i w:val="0"/>
          <w:color w:val="000000" w:themeColor="text1"/>
          <w:sz w:val="24"/>
          <w:szCs w:val="24"/>
        </w:rPr>
        <w:t>continúo</w:t>
      </w:r>
      <w:r w:rsidR="0023617E" w:rsidRPr="000741F6">
        <w:rPr>
          <w:rFonts w:ascii="Times New Roman" w:hAnsi="Times New Roman" w:cs="Times New Roman"/>
          <w:i w:val="0"/>
          <w:color w:val="000000" w:themeColor="text1"/>
          <w:sz w:val="24"/>
          <w:szCs w:val="24"/>
        </w:rPr>
        <w:t xml:space="preserve"> entrelazado con vicryl 0</w:t>
      </w:r>
      <w:r w:rsidR="00E2714F" w:rsidRPr="000741F6">
        <w:rPr>
          <w:rFonts w:ascii="Times New Roman" w:hAnsi="Times New Roman" w:cs="Times New Roman"/>
          <w:i w:val="0"/>
          <w:color w:val="000000" w:themeColor="text1"/>
          <w:sz w:val="24"/>
          <w:szCs w:val="24"/>
        </w:rPr>
        <w:t>.</w:t>
      </w:r>
    </w:p>
    <w:p w14:paraId="14CB0B58" w14:textId="77777777" w:rsidR="002C7E35" w:rsidRPr="000741F6" w:rsidRDefault="002C7E35" w:rsidP="002C7E35">
      <w:pPr>
        <w:jc w:val="center"/>
        <w:rPr>
          <w:rFonts w:ascii="Times New Roman" w:hAnsi="Times New Roman" w:cs="Times New Roman"/>
          <w:sz w:val="24"/>
          <w:szCs w:val="24"/>
        </w:rPr>
      </w:pPr>
      <w:r w:rsidRPr="000741F6">
        <w:rPr>
          <w:rFonts w:ascii="Times New Roman" w:hAnsi="Times New Roman" w:cs="Times New Roman"/>
          <w:noProof/>
          <w:sz w:val="24"/>
          <w:szCs w:val="24"/>
          <w:lang w:val="es-CO" w:eastAsia="es-CO"/>
        </w:rPr>
        <w:drawing>
          <wp:inline distT="0" distB="0" distL="0" distR="0" wp14:anchorId="5CEB68A5" wp14:editId="78BBEAB9">
            <wp:extent cx="1617725" cy="2146234"/>
            <wp:effectExtent l="0" t="0" r="190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2095" cy="2165299"/>
                    </a:xfrm>
                    <a:prstGeom prst="rect">
                      <a:avLst/>
                    </a:prstGeom>
                  </pic:spPr>
                </pic:pic>
              </a:graphicData>
            </a:graphic>
          </wp:inline>
        </w:drawing>
      </w:r>
    </w:p>
    <w:p w14:paraId="4C7EDBED" w14:textId="77777777" w:rsidR="00EE7145" w:rsidRPr="000741F6" w:rsidRDefault="00E2714F" w:rsidP="008F2825">
      <w:pPr>
        <w:pStyle w:val="Descripcin"/>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t xml:space="preserve">Figura </w:t>
      </w:r>
      <w:r w:rsidRPr="000741F6">
        <w:rPr>
          <w:rFonts w:ascii="Times New Roman" w:hAnsi="Times New Roman" w:cs="Times New Roman"/>
          <w:b/>
          <w:i w:val="0"/>
          <w:color w:val="000000" w:themeColor="text1"/>
          <w:sz w:val="24"/>
          <w:szCs w:val="24"/>
        </w:rPr>
        <w:fldChar w:fldCharType="begin"/>
      </w:r>
      <w:r w:rsidRPr="000741F6">
        <w:rPr>
          <w:rFonts w:ascii="Times New Roman" w:hAnsi="Times New Roman" w:cs="Times New Roman"/>
          <w:b/>
          <w:i w:val="0"/>
          <w:color w:val="000000" w:themeColor="text1"/>
          <w:sz w:val="24"/>
          <w:szCs w:val="24"/>
        </w:rPr>
        <w:instrText xml:space="preserve"> SEQ Figura \* ARABIC </w:instrText>
      </w:r>
      <w:r w:rsidRPr="000741F6">
        <w:rPr>
          <w:rFonts w:ascii="Times New Roman" w:hAnsi="Times New Roman" w:cs="Times New Roman"/>
          <w:b/>
          <w:i w:val="0"/>
          <w:color w:val="000000" w:themeColor="text1"/>
          <w:sz w:val="24"/>
          <w:szCs w:val="24"/>
        </w:rPr>
        <w:fldChar w:fldCharType="separate"/>
      </w:r>
      <w:r w:rsidR="00BA4154" w:rsidRPr="000741F6">
        <w:rPr>
          <w:rFonts w:ascii="Times New Roman" w:hAnsi="Times New Roman" w:cs="Times New Roman"/>
          <w:b/>
          <w:i w:val="0"/>
          <w:noProof/>
          <w:color w:val="000000" w:themeColor="text1"/>
          <w:sz w:val="24"/>
          <w:szCs w:val="24"/>
        </w:rPr>
        <w:t>5</w:t>
      </w:r>
      <w:r w:rsidRPr="000741F6">
        <w:rPr>
          <w:rFonts w:ascii="Times New Roman" w:hAnsi="Times New Roman" w:cs="Times New Roman"/>
          <w:b/>
          <w:i w:val="0"/>
          <w:color w:val="000000" w:themeColor="text1"/>
          <w:sz w:val="24"/>
          <w:szCs w:val="24"/>
        </w:rPr>
        <w:fldChar w:fldCharType="end"/>
      </w:r>
      <w:r w:rsidRPr="000741F6">
        <w:rPr>
          <w:rFonts w:ascii="Times New Roman" w:hAnsi="Times New Roman" w:cs="Times New Roman"/>
          <w:b/>
          <w:i w:val="0"/>
          <w:color w:val="000000" w:themeColor="text1"/>
          <w:sz w:val="24"/>
          <w:szCs w:val="24"/>
        </w:rPr>
        <w:t>.</w:t>
      </w:r>
      <w:r w:rsidRPr="000741F6">
        <w:rPr>
          <w:rFonts w:ascii="Times New Roman" w:hAnsi="Times New Roman" w:cs="Times New Roman"/>
          <w:i w:val="0"/>
          <w:color w:val="000000" w:themeColor="text1"/>
          <w:sz w:val="24"/>
          <w:szCs w:val="24"/>
        </w:rPr>
        <w:t xml:space="preserve"> Sutura de piel con el uso de puntos simples.</w:t>
      </w:r>
    </w:p>
    <w:p w14:paraId="7AAF5566" w14:textId="0C1D91E8" w:rsidR="00B64201" w:rsidRPr="000741F6" w:rsidRDefault="00B64201" w:rsidP="008F2825">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Al finalizar el procedimiento quirúrgico se decide tomar una radiografía de control</w:t>
      </w:r>
      <w:r w:rsidR="008F2825" w:rsidRPr="000741F6">
        <w:rPr>
          <w:rFonts w:ascii="Times New Roman" w:hAnsi="Times New Roman" w:cs="Times New Roman"/>
          <w:sz w:val="24"/>
          <w:szCs w:val="24"/>
        </w:rPr>
        <w:t>:</w:t>
      </w:r>
    </w:p>
    <w:p w14:paraId="39EEFFA1" w14:textId="336C2EAE" w:rsidR="00B64201" w:rsidRPr="000741F6" w:rsidRDefault="00B64201" w:rsidP="00B64201">
      <w:pPr>
        <w:spacing w:line="360" w:lineRule="auto"/>
        <w:jc w:val="center"/>
        <w:rPr>
          <w:rFonts w:ascii="Times New Roman" w:hAnsi="Times New Roman" w:cs="Times New Roman"/>
          <w:sz w:val="24"/>
          <w:szCs w:val="24"/>
        </w:rPr>
      </w:pPr>
      <w:r w:rsidRPr="000741F6">
        <w:rPr>
          <w:rFonts w:ascii="Times New Roman" w:hAnsi="Times New Roman" w:cs="Times New Roman"/>
          <w:noProof/>
          <w:sz w:val="24"/>
          <w:szCs w:val="24"/>
          <w:lang w:val="es-CO" w:eastAsia="es-CO"/>
        </w:rPr>
        <w:drawing>
          <wp:inline distT="0" distB="0" distL="0" distR="0" wp14:anchorId="1B61324C" wp14:editId="0BF95D1A">
            <wp:extent cx="1991995" cy="2418204"/>
            <wp:effectExtent l="0" t="0" r="825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3590" cy="2432280"/>
                    </a:xfrm>
                    <a:prstGeom prst="rect">
                      <a:avLst/>
                    </a:prstGeom>
                  </pic:spPr>
                </pic:pic>
              </a:graphicData>
            </a:graphic>
          </wp:inline>
        </w:drawing>
      </w:r>
    </w:p>
    <w:p w14:paraId="20D19ED4" w14:textId="77777777" w:rsidR="00B64201" w:rsidRPr="000741F6" w:rsidRDefault="00B64201" w:rsidP="00B64201">
      <w:pPr>
        <w:pStyle w:val="Descripcin"/>
        <w:jc w:val="both"/>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t>Figura 6.</w:t>
      </w:r>
      <w:r w:rsidRPr="000741F6">
        <w:rPr>
          <w:rFonts w:ascii="Times New Roman" w:hAnsi="Times New Roman" w:cs="Times New Roman"/>
          <w:i w:val="0"/>
          <w:color w:val="000000" w:themeColor="text1"/>
          <w:sz w:val="24"/>
          <w:szCs w:val="24"/>
        </w:rPr>
        <w:t xml:space="preserve"> Radiografía latero lateral donde se evidencia como los órganos abdominales ya están en la cavidad correspondiente, se nota la silueta cardiaca con normalidad y los pulmones con su morfología normal.</w:t>
      </w:r>
    </w:p>
    <w:p w14:paraId="24C6EE9A" w14:textId="77777777" w:rsidR="00B64201" w:rsidRPr="000741F6" w:rsidRDefault="00B64201" w:rsidP="00B64201">
      <w:pPr>
        <w:jc w:val="center"/>
        <w:rPr>
          <w:rFonts w:ascii="Times New Roman" w:hAnsi="Times New Roman" w:cs="Times New Roman"/>
          <w:sz w:val="24"/>
          <w:szCs w:val="24"/>
        </w:rPr>
      </w:pPr>
      <w:r w:rsidRPr="000741F6">
        <w:rPr>
          <w:rFonts w:ascii="Times New Roman" w:hAnsi="Times New Roman" w:cs="Times New Roman"/>
          <w:noProof/>
          <w:sz w:val="24"/>
          <w:szCs w:val="24"/>
          <w:lang w:val="es-CO" w:eastAsia="es-CO"/>
        </w:rPr>
        <w:drawing>
          <wp:inline distT="0" distB="0" distL="0" distR="0" wp14:anchorId="1A0985E7" wp14:editId="2300DB74">
            <wp:extent cx="2372995" cy="1955255"/>
            <wp:effectExtent l="0" t="0" r="825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6031" cy="1965996"/>
                    </a:xfrm>
                    <a:prstGeom prst="rect">
                      <a:avLst/>
                    </a:prstGeom>
                  </pic:spPr>
                </pic:pic>
              </a:graphicData>
            </a:graphic>
          </wp:inline>
        </w:drawing>
      </w:r>
    </w:p>
    <w:p w14:paraId="7EBC5DA3" w14:textId="77777777" w:rsidR="00B64201" w:rsidRPr="000741F6" w:rsidRDefault="00B64201" w:rsidP="00B64201">
      <w:pPr>
        <w:pStyle w:val="Descripcin"/>
        <w:jc w:val="both"/>
        <w:rPr>
          <w:rFonts w:ascii="Times New Roman" w:hAnsi="Times New Roman" w:cs="Times New Roman"/>
          <w:i w:val="0"/>
          <w:color w:val="000000" w:themeColor="text1"/>
          <w:sz w:val="24"/>
          <w:szCs w:val="24"/>
        </w:rPr>
      </w:pPr>
      <w:r w:rsidRPr="000741F6">
        <w:rPr>
          <w:rFonts w:ascii="Times New Roman" w:hAnsi="Times New Roman" w:cs="Times New Roman"/>
          <w:b/>
          <w:i w:val="0"/>
          <w:color w:val="000000" w:themeColor="text1"/>
          <w:sz w:val="24"/>
          <w:szCs w:val="24"/>
        </w:rPr>
        <w:lastRenderedPageBreak/>
        <w:t>Figura</w:t>
      </w:r>
      <w:r w:rsidRPr="000741F6">
        <w:rPr>
          <w:rFonts w:ascii="Times New Roman" w:hAnsi="Times New Roman" w:cs="Times New Roman"/>
          <w:b/>
          <w:i w:val="0"/>
          <w:noProof/>
          <w:color w:val="000000" w:themeColor="text1"/>
          <w:sz w:val="24"/>
          <w:szCs w:val="24"/>
        </w:rPr>
        <w:t xml:space="preserve"> 7</w:t>
      </w:r>
      <w:r w:rsidRPr="000741F6">
        <w:rPr>
          <w:rFonts w:ascii="Times New Roman" w:hAnsi="Times New Roman" w:cs="Times New Roman"/>
          <w:b/>
          <w:i w:val="0"/>
          <w:color w:val="000000" w:themeColor="text1"/>
          <w:sz w:val="24"/>
          <w:szCs w:val="24"/>
        </w:rPr>
        <w:t>.</w:t>
      </w:r>
      <w:r w:rsidRPr="000741F6">
        <w:rPr>
          <w:rFonts w:ascii="Times New Roman" w:hAnsi="Times New Roman" w:cs="Times New Roman"/>
          <w:i w:val="0"/>
          <w:color w:val="000000" w:themeColor="text1"/>
          <w:sz w:val="24"/>
          <w:szCs w:val="24"/>
        </w:rPr>
        <w:t xml:space="preserve"> Radiografía ventro dorsal donde se evidencia un posicionamiento más adecuado de los órganos abdominales, la silueta cardiaca notable y como los pulmones logaron volver en gran parte a su estado normal.</w:t>
      </w:r>
    </w:p>
    <w:p w14:paraId="45C285E5" w14:textId="0F80BF31" w:rsidR="00CB4A27" w:rsidRPr="000741F6" w:rsidRDefault="004645FE" w:rsidP="00631A86">
      <w:pPr>
        <w:rPr>
          <w:rFonts w:ascii="Times New Roman" w:hAnsi="Times New Roman" w:cs="Times New Roman"/>
          <w:b/>
          <w:color w:val="000000" w:themeColor="text1"/>
          <w:sz w:val="24"/>
          <w:szCs w:val="24"/>
        </w:rPr>
      </w:pPr>
      <w:r w:rsidRPr="000741F6">
        <w:rPr>
          <w:rFonts w:ascii="Times New Roman" w:hAnsi="Times New Roman" w:cs="Times New Roman"/>
          <w:b/>
          <w:color w:val="000000" w:themeColor="text1"/>
          <w:sz w:val="24"/>
          <w:szCs w:val="24"/>
        </w:rPr>
        <w:t>Evolución</w:t>
      </w:r>
      <w:r w:rsidR="00631A86" w:rsidRPr="000741F6">
        <w:rPr>
          <w:rFonts w:ascii="Times New Roman" w:hAnsi="Times New Roman" w:cs="Times New Roman"/>
          <w:b/>
          <w:color w:val="000000" w:themeColor="text1"/>
          <w:sz w:val="24"/>
          <w:szCs w:val="24"/>
        </w:rPr>
        <w:t xml:space="preserve">: </w:t>
      </w:r>
    </w:p>
    <w:p w14:paraId="6F5AF6BD" w14:textId="1C187326" w:rsidR="000D75CD" w:rsidRPr="000741F6" w:rsidRDefault="00785360" w:rsidP="008F2825">
      <w:pPr>
        <w:spacing w:line="360" w:lineRule="auto"/>
        <w:jc w:val="both"/>
        <w:rPr>
          <w:rFonts w:ascii="Times New Roman" w:hAnsi="Times New Roman" w:cs="Times New Roman"/>
          <w:sz w:val="24"/>
          <w:szCs w:val="24"/>
        </w:rPr>
      </w:pPr>
      <w:r w:rsidRPr="000741F6">
        <w:rPr>
          <w:rFonts w:ascii="Times New Roman" w:hAnsi="Times New Roman" w:cs="Times New Roman"/>
          <w:color w:val="000000" w:themeColor="text1"/>
          <w:sz w:val="24"/>
          <w:szCs w:val="24"/>
        </w:rPr>
        <w:t xml:space="preserve">La paciente sale </w:t>
      </w:r>
      <w:r w:rsidR="008813C3" w:rsidRPr="000741F6">
        <w:rPr>
          <w:rFonts w:ascii="Times New Roman" w:hAnsi="Times New Roman" w:cs="Times New Roman"/>
          <w:color w:val="000000" w:themeColor="text1"/>
          <w:sz w:val="24"/>
          <w:szCs w:val="24"/>
        </w:rPr>
        <w:t>de cirugía donde se mantiene con cobijas y bolsas de agua tibia para subirle la temperatura, permanece con collar isabelino para evitar que se moleste los puntos</w:t>
      </w:r>
      <w:r w:rsidR="00797983" w:rsidRPr="000741F6">
        <w:rPr>
          <w:rFonts w:ascii="Times New Roman" w:hAnsi="Times New Roman" w:cs="Times New Roman"/>
          <w:color w:val="000000" w:themeColor="text1"/>
          <w:sz w:val="24"/>
          <w:szCs w:val="24"/>
        </w:rPr>
        <w:t xml:space="preserve">, se comienza a realizar tratamiento con antibiótico (Cefradina a 30mg/kg vía IV cada 12 horas), analgésico (Tramadol a 2mg/kg vía IM cada 8 horas) y antiinflamatorio (Dipirona a 28mg/kg vía IM cada 24 horas), se mantiene con una sonda subcutánea en el espacio intercostal 7-8 para seguir drenando el líquido sanguinolento, mientras está hospitalizada se le realiza un vendaje alrededor del abdomen para evitar que se moleste y ensucie la herida, aparte para poder facilitar la limpieza de la misma y mantenerla aséptica; la paciente se encuentra activa, come y toma agua con normalidad, orina y defeca sin ningún problema, al segundo día se le retira la sonda ya que dejo de presentar liquido sanguinolento, al tercer día post-quirúrgico se le da de alta y se </w:t>
      </w:r>
      <w:r w:rsidR="00223732" w:rsidRPr="000741F6">
        <w:rPr>
          <w:rFonts w:ascii="Times New Roman" w:hAnsi="Times New Roman" w:cs="Times New Roman"/>
          <w:color w:val="000000" w:themeColor="text1"/>
          <w:sz w:val="24"/>
          <w:szCs w:val="24"/>
        </w:rPr>
        <w:t xml:space="preserve">envía </w:t>
      </w:r>
      <w:r w:rsidR="00797983" w:rsidRPr="000741F6">
        <w:rPr>
          <w:rFonts w:ascii="Times New Roman" w:hAnsi="Times New Roman" w:cs="Times New Roman"/>
          <w:color w:val="000000" w:themeColor="text1"/>
          <w:sz w:val="24"/>
          <w:szCs w:val="24"/>
        </w:rPr>
        <w:t>a la casa con formula médica</w:t>
      </w:r>
      <w:r w:rsidR="00223732" w:rsidRPr="000741F6">
        <w:rPr>
          <w:rFonts w:ascii="Times New Roman" w:hAnsi="Times New Roman" w:cs="Times New Roman"/>
          <w:sz w:val="24"/>
          <w:szCs w:val="24"/>
        </w:rPr>
        <w:t xml:space="preserve">: </w:t>
      </w:r>
      <w:r w:rsidR="000D75CD" w:rsidRPr="000741F6">
        <w:rPr>
          <w:rFonts w:ascii="Times New Roman" w:hAnsi="Times New Roman" w:cs="Times New Roman"/>
          <w:sz w:val="24"/>
          <w:szCs w:val="24"/>
        </w:rPr>
        <w:t xml:space="preserve">Cefalexina </w:t>
      </w:r>
      <w:r w:rsidR="00223732" w:rsidRPr="000741F6">
        <w:rPr>
          <w:rFonts w:ascii="Times New Roman" w:hAnsi="Times New Roman" w:cs="Times New Roman"/>
          <w:sz w:val="24"/>
          <w:szCs w:val="24"/>
        </w:rPr>
        <w:t xml:space="preserve">a dosis de 25mg/kg cada 12 horas durante 8 días vía oral, hemolitan® a dosis de 1 gota/kg cada 12 horas durante 10 días vía oral y limpiezas de la herida con clorhexidina dos veces al día </w:t>
      </w:r>
    </w:p>
    <w:p w14:paraId="4266FA85" w14:textId="747D47C1" w:rsidR="001C04FC" w:rsidRPr="000741F6" w:rsidRDefault="001C04FC" w:rsidP="001C04FC">
      <w:p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Cuando regresa para control se nota activa, la respiración se encuentra normal y la herida cicatrizo de muy buena forma, se procede a quitar los puntos</w:t>
      </w:r>
      <w:r w:rsidR="00B64201" w:rsidRPr="000741F6">
        <w:rPr>
          <w:rFonts w:ascii="Times New Roman" w:hAnsi="Times New Roman" w:cs="Times New Roman"/>
          <w:sz w:val="24"/>
          <w:szCs w:val="24"/>
        </w:rPr>
        <w:t>.</w:t>
      </w:r>
      <w:r w:rsidRPr="000741F6">
        <w:rPr>
          <w:rFonts w:ascii="Times New Roman" w:hAnsi="Times New Roman" w:cs="Times New Roman"/>
          <w:sz w:val="24"/>
          <w:szCs w:val="24"/>
        </w:rPr>
        <w:t xml:space="preserve"> </w:t>
      </w:r>
    </w:p>
    <w:p w14:paraId="118735E2" w14:textId="42EC99BC" w:rsidR="002B4279" w:rsidRPr="000741F6" w:rsidRDefault="00807431" w:rsidP="002B427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002B4279" w:rsidRPr="000741F6">
        <w:rPr>
          <w:rFonts w:ascii="Times New Roman" w:hAnsi="Times New Roman" w:cs="Times New Roman"/>
          <w:b/>
          <w:sz w:val="24"/>
          <w:szCs w:val="24"/>
        </w:rPr>
        <w:t>ISCUSI</w:t>
      </w:r>
      <w:r>
        <w:rPr>
          <w:rFonts w:ascii="Times New Roman" w:hAnsi="Times New Roman" w:cs="Times New Roman"/>
          <w:b/>
          <w:sz w:val="24"/>
          <w:szCs w:val="24"/>
        </w:rPr>
        <w:t>Ó</w:t>
      </w:r>
      <w:r w:rsidR="002B4279" w:rsidRPr="000741F6">
        <w:rPr>
          <w:rFonts w:ascii="Times New Roman" w:hAnsi="Times New Roman" w:cs="Times New Roman"/>
          <w:b/>
          <w:sz w:val="24"/>
          <w:szCs w:val="24"/>
        </w:rPr>
        <w:t xml:space="preserve">N  </w:t>
      </w:r>
    </w:p>
    <w:p w14:paraId="2AE7E58D" w14:textId="43315A57" w:rsidR="008F2825" w:rsidRPr="000741F6" w:rsidRDefault="008F2825" w:rsidP="004B4A5B">
      <w:pPr>
        <w:pStyle w:val="Prrafodelista"/>
        <w:numPr>
          <w:ilvl w:val="0"/>
          <w:numId w:val="2"/>
        </w:numPr>
        <w:spacing w:line="360" w:lineRule="auto"/>
        <w:jc w:val="both"/>
        <w:rPr>
          <w:rFonts w:ascii="Times New Roman" w:hAnsi="Times New Roman" w:cs="Times New Roman"/>
          <w:b/>
          <w:sz w:val="24"/>
          <w:szCs w:val="24"/>
        </w:rPr>
      </w:pPr>
      <w:r w:rsidRPr="000741F6">
        <w:rPr>
          <w:rFonts w:ascii="Times New Roman" w:hAnsi="Times New Roman" w:cs="Times New Roman"/>
          <w:sz w:val="24"/>
          <w:szCs w:val="24"/>
        </w:rPr>
        <w:t xml:space="preserve">La paciente llego a consulta por la dificultad respiratoria lo cual no era patognomónico de una hernia diafragmática, no habían signos más evidentes, según Fossum </w:t>
      </w:r>
      <w:r w:rsidRPr="000741F6">
        <w:rPr>
          <w:rFonts w:ascii="Times New Roman" w:hAnsi="Times New Roman" w:cs="Times New Roman"/>
          <w:i/>
          <w:sz w:val="24"/>
          <w:szCs w:val="24"/>
        </w:rPr>
        <w:t xml:space="preserve">et al., </w:t>
      </w:r>
      <w:r w:rsidRPr="000741F6">
        <w:rPr>
          <w:rFonts w:ascii="Times New Roman" w:hAnsi="Times New Roman" w:cs="Times New Roman"/>
          <w:sz w:val="24"/>
          <w:szCs w:val="24"/>
        </w:rPr>
        <w:t>2009 reporta que los pacientes con hernia diafragmática tienen una sintomatología más precisa y al examen clínico se encuentra: Membranas mucosas pálidas o cianóticas, taquipnea, taquicardia y oliguria, en algunos casos se presentan arritmias cardiacas.</w:t>
      </w:r>
    </w:p>
    <w:p w14:paraId="355F3C8F" w14:textId="77777777" w:rsidR="00A66D92" w:rsidRPr="000741F6" w:rsidRDefault="00BC51DA" w:rsidP="00A66D92">
      <w:pPr>
        <w:pStyle w:val="Prrafodelista"/>
        <w:numPr>
          <w:ilvl w:val="0"/>
          <w:numId w:val="2"/>
        </w:numPr>
        <w:spacing w:line="360" w:lineRule="auto"/>
        <w:jc w:val="both"/>
        <w:rPr>
          <w:rFonts w:ascii="Times New Roman" w:hAnsi="Times New Roman" w:cs="Times New Roman"/>
          <w:b/>
          <w:sz w:val="24"/>
          <w:szCs w:val="24"/>
        </w:rPr>
      </w:pPr>
      <w:r w:rsidRPr="000741F6">
        <w:rPr>
          <w:rFonts w:ascii="Times New Roman" w:hAnsi="Times New Roman" w:cs="Times New Roman"/>
          <w:sz w:val="24"/>
          <w:szCs w:val="24"/>
        </w:rPr>
        <w:t>Según</w:t>
      </w:r>
      <w:r w:rsidR="001C0D34" w:rsidRPr="000741F6">
        <w:rPr>
          <w:rFonts w:ascii="Times New Roman" w:hAnsi="Times New Roman" w:cs="Times New Roman"/>
          <w:sz w:val="24"/>
          <w:szCs w:val="24"/>
        </w:rPr>
        <w:t xml:space="preserve"> </w:t>
      </w:r>
      <w:r w:rsidR="001C0D34" w:rsidRPr="000741F6">
        <w:rPr>
          <w:rFonts w:ascii="Times New Roman" w:hAnsi="Times New Roman" w:cs="Times New Roman"/>
          <w:noProof/>
          <w:sz w:val="24"/>
          <w:szCs w:val="24"/>
        </w:rPr>
        <w:t>Rebar, 2003</w:t>
      </w:r>
      <w:r w:rsidRPr="000741F6">
        <w:rPr>
          <w:rFonts w:ascii="Times New Roman" w:hAnsi="Times New Roman" w:cs="Times New Roman"/>
          <w:sz w:val="24"/>
          <w:szCs w:val="24"/>
        </w:rPr>
        <w:t xml:space="preserve"> la neutropenia que se evidencia en el cuadro hemático </w:t>
      </w:r>
      <w:r w:rsidR="001C0D34" w:rsidRPr="000741F6">
        <w:rPr>
          <w:rFonts w:ascii="Times New Roman" w:hAnsi="Times New Roman" w:cs="Times New Roman"/>
          <w:sz w:val="24"/>
          <w:szCs w:val="24"/>
        </w:rPr>
        <w:t>es por consecuencia del excesivo uso de neutrófilos por el severo proceso inflamatorio agudo y la demanda que este conlleva, se genera una desviación a la izquierda degenerativa si no se corrige a tiempo el proceso inflamatorio que lo está ocasionando.</w:t>
      </w:r>
    </w:p>
    <w:p w14:paraId="654CC79D" w14:textId="475FD358" w:rsidR="004B4A5B" w:rsidRPr="000741F6" w:rsidRDefault="009B0581" w:rsidP="00A66D92">
      <w:pPr>
        <w:pStyle w:val="Prrafodelista"/>
        <w:numPr>
          <w:ilvl w:val="0"/>
          <w:numId w:val="2"/>
        </w:numPr>
        <w:spacing w:line="360" w:lineRule="auto"/>
        <w:jc w:val="both"/>
        <w:rPr>
          <w:rFonts w:ascii="Times New Roman" w:hAnsi="Times New Roman" w:cs="Times New Roman"/>
          <w:b/>
          <w:sz w:val="24"/>
          <w:szCs w:val="24"/>
        </w:rPr>
      </w:pPr>
      <w:r w:rsidRPr="000741F6">
        <w:rPr>
          <w:rFonts w:ascii="Times New Roman" w:hAnsi="Times New Roman" w:cs="Times New Roman"/>
          <w:sz w:val="24"/>
          <w:szCs w:val="24"/>
        </w:rPr>
        <w:t xml:space="preserve">Según </w:t>
      </w:r>
      <w:r w:rsidRPr="000741F6">
        <w:rPr>
          <w:rFonts w:ascii="Times New Roman" w:hAnsi="Times New Roman" w:cs="Times New Roman"/>
          <w:noProof/>
          <w:sz w:val="24"/>
          <w:szCs w:val="24"/>
        </w:rPr>
        <w:t>Hutter, 2010</w:t>
      </w:r>
      <w:r w:rsidRPr="000741F6">
        <w:rPr>
          <w:rFonts w:ascii="Times New Roman" w:hAnsi="Times New Roman" w:cs="Times New Roman"/>
          <w:sz w:val="24"/>
          <w:szCs w:val="24"/>
        </w:rPr>
        <w:t xml:space="preserve"> la presencia de sangre en la orina indica inflamaciones o traumatismos en cualquier zona del tracto urinario, también depende de cómo haya sido la técnica para obtener la muestra de orina (Cistocentesis, mediante sonda o micción </w:t>
      </w:r>
      <w:r w:rsidRPr="000741F6">
        <w:rPr>
          <w:rFonts w:ascii="Times New Roman" w:hAnsi="Times New Roman" w:cs="Times New Roman"/>
          <w:sz w:val="24"/>
          <w:szCs w:val="24"/>
        </w:rPr>
        <w:lastRenderedPageBreak/>
        <w:t>normal)</w:t>
      </w:r>
      <w:r w:rsidR="00D71378" w:rsidRPr="000741F6">
        <w:rPr>
          <w:rFonts w:ascii="Times New Roman" w:hAnsi="Times New Roman" w:cs="Times New Roman"/>
          <w:sz w:val="24"/>
          <w:szCs w:val="24"/>
        </w:rPr>
        <w:t>, la paciente de este caso estaba pasando por un proceso inflamatorio y además traumático, de ahí proviene la hematuria.</w:t>
      </w:r>
    </w:p>
    <w:p w14:paraId="12DCB34C" w14:textId="5A5F929A" w:rsidR="00A66D92" w:rsidRPr="000741F6" w:rsidRDefault="00A66D92" w:rsidP="004B4A5B">
      <w:pPr>
        <w:pStyle w:val="Prrafodelista"/>
        <w:numPr>
          <w:ilvl w:val="0"/>
          <w:numId w:val="2"/>
        </w:numPr>
        <w:spacing w:line="360" w:lineRule="auto"/>
        <w:jc w:val="both"/>
        <w:rPr>
          <w:rFonts w:ascii="Times New Roman" w:hAnsi="Times New Roman" w:cs="Times New Roman"/>
          <w:b/>
          <w:sz w:val="24"/>
          <w:szCs w:val="24"/>
        </w:rPr>
      </w:pPr>
      <w:r w:rsidRPr="000741F6">
        <w:rPr>
          <w:rFonts w:ascii="Times New Roman" w:hAnsi="Times New Roman" w:cs="Times New Roman"/>
          <w:sz w:val="24"/>
          <w:szCs w:val="24"/>
        </w:rPr>
        <w:t xml:space="preserve">Según </w:t>
      </w:r>
      <w:r w:rsidRPr="000741F6">
        <w:rPr>
          <w:rFonts w:ascii="Times New Roman" w:hAnsi="Times New Roman" w:cs="Times New Roman"/>
          <w:noProof/>
          <w:sz w:val="24"/>
          <w:szCs w:val="24"/>
          <w:lang w:val="es-CO"/>
        </w:rPr>
        <w:t xml:space="preserve">Peterson </w:t>
      </w:r>
      <w:r w:rsidRPr="000741F6">
        <w:rPr>
          <w:rFonts w:ascii="Times New Roman" w:hAnsi="Times New Roman" w:cs="Times New Roman"/>
          <w:i/>
          <w:noProof/>
          <w:sz w:val="24"/>
          <w:szCs w:val="24"/>
          <w:lang w:val="es-CO"/>
        </w:rPr>
        <w:t>et al.</w:t>
      </w:r>
      <w:r w:rsidRPr="000741F6">
        <w:rPr>
          <w:rFonts w:ascii="Times New Roman" w:hAnsi="Times New Roman" w:cs="Times New Roman"/>
          <w:noProof/>
          <w:sz w:val="24"/>
          <w:szCs w:val="24"/>
          <w:lang w:val="es-CO"/>
        </w:rPr>
        <w:t>, 2015</w:t>
      </w:r>
      <w:r w:rsidRPr="000741F6">
        <w:rPr>
          <w:rFonts w:ascii="Times New Roman" w:hAnsi="Times New Roman" w:cs="Times New Roman"/>
          <w:sz w:val="24"/>
          <w:szCs w:val="24"/>
        </w:rPr>
        <w:t xml:space="preserve"> el diafragma derecho es el que se encuentra más afectado en las hernias diafragmáticas ya que el estómago ayuda a proteger el diafragma del lado izquierdo </w:t>
      </w:r>
    </w:p>
    <w:p w14:paraId="1F880576" w14:textId="3877924A" w:rsidR="00A66D92" w:rsidRPr="000741F6" w:rsidRDefault="00A66D92" w:rsidP="004B4A5B">
      <w:pPr>
        <w:pStyle w:val="Prrafodelista"/>
        <w:numPr>
          <w:ilvl w:val="0"/>
          <w:numId w:val="2"/>
        </w:numPr>
        <w:spacing w:line="360" w:lineRule="auto"/>
        <w:jc w:val="both"/>
        <w:rPr>
          <w:rFonts w:ascii="Times New Roman" w:hAnsi="Times New Roman" w:cs="Times New Roman"/>
          <w:b/>
          <w:sz w:val="24"/>
          <w:szCs w:val="24"/>
        </w:rPr>
      </w:pPr>
      <w:r w:rsidRPr="000741F6">
        <w:rPr>
          <w:rFonts w:ascii="Times New Roman" w:hAnsi="Times New Roman" w:cs="Times New Roman"/>
          <w:sz w:val="24"/>
          <w:szCs w:val="24"/>
        </w:rPr>
        <w:t xml:space="preserve">En el año 2014 </w:t>
      </w:r>
      <w:r w:rsidRPr="000741F6">
        <w:rPr>
          <w:rFonts w:ascii="Times New Roman" w:hAnsi="Times New Roman" w:cs="Times New Roman"/>
          <w:noProof/>
          <w:sz w:val="24"/>
          <w:szCs w:val="24"/>
          <w:lang w:val="es-CO"/>
        </w:rPr>
        <w:t>Prevost</w:t>
      </w:r>
      <w:r w:rsidR="0026143B" w:rsidRPr="000741F6">
        <w:rPr>
          <w:rFonts w:ascii="Times New Roman" w:hAnsi="Times New Roman" w:cs="Times New Roman"/>
          <w:noProof/>
          <w:sz w:val="24"/>
          <w:szCs w:val="24"/>
          <w:lang w:val="es-CO"/>
        </w:rPr>
        <w:t xml:space="preserve"> </w:t>
      </w:r>
      <w:r w:rsidR="0026143B" w:rsidRPr="000741F6">
        <w:rPr>
          <w:rFonts w:ascii="Times New Roman" w:hAnsi="Times New Roman" w:cs="Times New Roman"/>
          <w:i/>
          <w:noProof/>
          <w:sz w:val="24"/>
          <w:szCs w:val="24"/>
          <w:lang w:val="es-CO"/>
        </w:rPr>
        <w:t xml:space="preserve">et al., </w:t>
      </w:r>
      <w:r w:rsidRPr="000741F6">
        <w:rPr>
          <w:rFonts w:ascii="Times New Roman" w:hAnsi="Times New Roman" w:cs="Times New Roman"/>
          <w:sz w:val="24"/>
          <w:szCs w:val="24"/>
        </w:rPr>
        <w:t xml:space="preserve">realizaron un estudio de 92 casos de hernia diafragmática en donde </w:t>
      </w:r>
      <w:r w:rsidR="0026143B" w:rsidRPr="000741F6">
        <w:rPr>
          <w:rFonts w:ascii="Times New Roman" w:hAnsi="Times New Roman" w:cs="Times New Roman"/>
          <w:sz w:val="24"/>
          <w:szCs w:val="24"/>
        </w:rPr>
        <w:t>el 24% de los pacientes</w:t>
      </w:r>
      <w:r w:rsidRPr="000741F6">
        <w:rPr>
          <w:rFonts w:ascii="Times New Roman" w:hAnsi="Times New Roman" w:cs="Times New Roman"/>
          <w:sz w:val="24"/>
          <w:szCs w:val="24"/>
        </w:rPr>
        <w:t xml:space="preserve"> evidenciaron signos como: Anorexia, pérdida de peso y depresión, siendo difícil llegar al diagnóstico puesto que estos signos no son específicos de dicha patología</w:t>
      </w:r>
      <w:r w:rsidR="000741F6" w:rsidRPr="000741F6">
        <w:rPr>
          <w:rFonts w:ascii="Times New Roman" w:hAnsi="Times New Roman" w:cs="Times New Roman"/>
          <w:sz w:val="24"/>
          <w:szCs w:val="24"/>
        </w:rPr>
        <w:t xml:space="preserve"> y la paciente del presente caso no presentaba ninguna otra anormalidad aparte de la disnea</w:t>
      </w:r>
      <w:r w:rsidRPr="000741F6">
        <w:rPr>
          <w:rFonts w:ascii="Times New Roman" w:hAnsi="Times New Roman" w:cs="Times New Roman"/>
          <w:sz w:val="24"/>
          <w:szCs w:val="24"/>
        </w:rPr>
        <w:t>.</w:t>
      </w:r>
    </w:p>
    <w:p w14:paraId="4D92BC95" w14:textId="77777777" w:rsidR="002B4279" w:rsidRPr="000741F6" w:rsidRDefault="002B4279" w:rsidP="002B4279">
      <w:pPr>
        <w:spacing w:line="360" w:lineRule="auto"/>
        <w:jc w:val="center"/>
        <w:rPr>
          <w:rFonts w:ascii="Times New Roman" w:hAnsi="Times New Roman" w:cs="Times New Roman"/>
          <w:b/>
          <w:sz w:val="24"/>
          <w:szCs w:val="24"/>
        </w:rPr>
      </w:pPr>
      <w:r w:rsidRPr="000741F6">
        <w:rPr>
          <w:rFonts w:ascii="Times New Roman" w:hAnsi="Times New Roman" w:cs="Times New Roman"/>
          <w:b/>
          <w:sz w:val="24"/>
          <w:szCs w:val="24"/>
        </w:rPr>
        <w:t xml:space="preserve">CONCLUSION </w:t>
      </w:r>
    </w:p>
    <w:p w14:paraId="11598536" w14:textId="77777777" w:rsidR="00D143FB" w:rsidRPr="000741F6" w:rsidRDefault="001C0D34" w:rsidP="00D143FB">
      <w:pPr>
        <w:pStyle w:val="Prrafodelista"/>
        <w:numPr>
          <w:ilvl w:val="0"/>
          <w:numId w:val="1"/>
        </w:num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 xml:space="preserve">No todos los pacientes con hernia diafragmática van a presentar la misma sintomatología ya que varía mucho del tipo de trauma que haya tenido, que órganos de la cavidad abdominal pasaron a la cavidad torácica, que órganos aparte se vieron afectados por el trauma y cuánto tiempo pasa después de que el paciente tuvo el accidente hasta que se lleva al veterinario.  </w:t>
      </w:r>
    </w:p>
    <w:p w14:paraId="32581D5E" w14:textId="77777777" w:rsidR="005965DE" w:rsidRPr="000741F6" w:rsidRDefault="009319C0" w:rsidP="00446DB5">
      <w:pPr>
        <w:pStyle w:val="Prrafodelista"/>
        <w:numPr>
          <w:ilvl w:val="0"/>
          <w:numId w:val="1"/>
        </w:num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El único tratamiento que hay para hernia diafragmática es la cirugía</w:t>
      </w:r>
      <w:r w:rsidR="005965DE" w:rsidRPr="000741F6">
        <w:rPr>
          <w:rFonts w:ascii="Times New Roman" w:hAnsi="Times New Roman" w:cs="Times New Roman"/>
          <w:sz w:val="24"/>
          <w:szCs w:val="24"/>
        </w:rPr>
        <w:t xml:space="preserve"> porque</w:t>
      </w:r>
      <w:r w:rsidRPr="000741F6">
        <w:rPr>
          <w:rFonts w:ascii="Times New Roman" w:hAnsi="Times New Roman" w:cs="Times New Roman"/>
          <w:sz w:val="24"/>
          <w:szCs w:val="24"/>
        </w:rPr>
        <w:t xml:space="preserve"> </w:t>
      </w:r>
      <w:r w:rsidR="005965DE" w:rsidRPr="000741F6">
        <w:rPr>
          <w:rFonts w:ascii="Times New Roman" w:hAnsi="Times New Roman" w:cs="Times New Roman"/>
          <w:sz w:val="24"/>
          <w:szCs w:val="24"/>
        </w:rPr>
        <w:t xml:space="preserve">mientras avanza el tiempo se </w:t>
      </w:r>
      <w:r w:rsidR="00446DB5" w:rsidRPr="000741F6">
        <w:rPr>
          <w:rFonts w:ascii="Times New Roman" w:hAnsi="Times New Roman" w:cs="Times New Roman"/>
          <w:sz w:val="24"/>
          <w:szCs w:val="24"/>
        </w:rPr>
        <w:t>puede generar obstrucción, estrangulación y adherencias de las vísceras abdominales</w:t>
      </w:r>
      <w:r w:rsidR="005965DE" w:rsidRPr="000741F6">
        <w:rPr>
          <w:rFonts w:ascii="Times New Roman" w:hAnsi="Times New Roman" w:cs="Times New Roman"/>
          <w:sz w:val="24"/>
          <w:szCs w:val="24"/>
        </w:rPr>
        <w:t xml:space="preserve">, derrames pleurales, compresión pulmonar y finalmente causar la muerte en el canino o felino. </w:t>
      </w:r>
    </w:p>
    <w:p w14:paraId="796B7430" w14:textId="77777777" w:rsidR="002B4279" w:rsidRPr="00D33E97" w:rsidRDefault="00446DB5" w:rsidP="007E44DC">
      <w:pPr>
        <w:pStyle w:val="Prrafodelista"/>
        <w:numPr>
          <w:ilvl w:val="0"/>
          <w:numId w:val="1"/>
        </w:numPr>
        <w:spacing w:line="360" w:lineRule="auto"/>
        <w:jc w:val="both"/>
        <w:rPr>
          <w:rFonts w:ascii="Times New Roman" w:hAnsi="Times New Roman" w:cs="Times New Roman"/>
          <w:sz w:val="24"/>
          <w:szCs w:val="24"/>
        </w:rPr>
      </w:pPr>
      <w:r w:rsidRPr="000741F6">
        <w:rPr>
          <w:rFonts w:ascii="Times New Roman" w:hAnsi="Times New Roman" w:cs="Times New Roman"/>
          <w:sz w:val="24"/>
          <w:szCs w:val="24"/>
        </w:rPr>
        <w:t xml:space="preserve">Para un diagnóstico más certero se recomienda realizar ecografía y radiografía donde se podrá evidenciar la presencia de órganos abdominales dentro de la cavidad torácica, además de visualizar si hay derrame pleural </w:t>
      </w:r>
      <w:r w:rsidR="00E060C8" w:rsidRPr="000741F6">
        <w:rPr>
          <w:rFonts w:ascii="Times New Roman" w:hAnsi="Times New Roman" w:cs="Times New Roman"/>
          <w:sz w:val="24"/>
          <w:szCs w:val="24"/>
        </w:rPr>
        <w:t>y así proceder de la mejor manera para tratar al paciente.</w:t>
      </w:r>
      <w:r w:rsidRPr="000741F6">
        <w:rPr>
          <w:rFonts w:ascii="Times New Roman" w:hAnsi="Times New Roman" w:cs="Times New Roman"/>
          <w:sz w:val="24"/>
          <w:szCs w:val="24"/>
        </w:rPr>
        <w:t xml:space="preserve"> </w:t>
      </w:r>
      <w:r w:rsidR="002B4279" w:rsidRPr="000741F6">
        <w:rPr>
          <w:rFonts w:ascii="Times New Roman" w:hAnsi="Times New Roman" w:cs="Times New Roman"/>
          <w:b/>
          <w:sz w:val="24"/>
          <w:szCs w:val="24"/>
        </w:rPr>
        <w:t xml:space="preserve"> </w:t>
      </w:r>
    </w:p>
    <w:p w14:paraId="122D8AB7" w14:textId="04FAF1A3" w:rsidR="00D33E97" w:rsidRDefault="00D33E97" w:rsidP="00D33E97">
      <w:pPr>
        <w:pStyle w:val="Prrafodelista"/>
        <w:spacing w:line="360" w:lineRule="auto"/>
        <w:jc w:val="center"/>
        <w:rPr>
          <w:rFonts w:ascii="Times New Roman" w:hAnsi="Times New Roman" w:cs="Times New Roman"/>
          <w:b/>
          <w:sz w:val="24"/>
          <w:szCs w:val="24"/>
        </w:rPr>
      </w:pPr>
      <w:r>
        <w:rPr>
          <w:rFonts w:ascii="Times New Roman" w:hAnsi="Times New Roman" w:cs="Times New Roman"/>
          <w:b/>
          <w:sz w:val="24"/>
          <w:szCs w:val="24"/>
        </w:rPr>
        <w:t>AGRADECIMIENTOS</w:t>
      </w:r>
    </w:p>
    <w:p w14:paraId="2A14B602" w14:textId="2DB8F174" w:rsidR="00D33E97" w:rsidRPr="00D33E97" w:rsidRDefault="00D33E97" w:rsidP="00D33E97">
      <w:pPr>
        <w:spacing w:line="360" w:lineRule="auto"/>
        <w:jc w:val="both"/>
        <w:rPr>
          <w:rFonts w:ascii="Times New Roman" w:hAnsi="Times New Roman" w:cs="Times New Roman"/>
          <w:sz w:val="24"/>
          <w:szCs w:val="24"/>
        </w:rPr>
      </w:pPr>
      <w:r w:rsidRPr="00D33E97">
        <w:rPr>
          <w:rFonts w:ascii="Times New Roman" w:hAnsi="Times New Roman" w:cs="Times New Roman"/>
          <w:sz w:val="24"/>
          <w:szCs w:val="24"/>
        </w:rPr>
        <w:t xml:space="preserve">Un profundo agradecimiento a la doctora Yohana Milena López Robles por </w:t>
      </w:r>
      <w:r w:rsidR="00707292">
        <w:rPr>
          <w:rFonts w:ascii="Times New Roman" w:hAnsi="Times New Roman" w:cs="Times New Roman"/>
          <w:sz w:val="24"/>
          <w:szCs w:val="24"/>
        </w:rPr>
        <w:t>la ayuda en la corrección y redacción del artículo</w:t>
      </w:r>
      <w:r w:rsidRPr="00D33E97">
        <w:rPr>
          <w:rFonts w:ascii="Times New Roman" w:hAnsi="Times New Roman" w:cs="Times New Roman"/>
          <w:sz w:val="24"/>
          <w:szCs w:val="24"/>
        </w:rPr>
        <w:t xml:space="preserve"> </w:t>
      </w:r>
      <w:r w:rsidR="00707292" w:rsidRPr="00D33E97">
        <w:rPr>
          <w:rFonts w:ascii="Times New Roman" w:hAnsi="Times New Roman" w:cs="Times New Roman"/>
          <w:sz w:val="24"/>
          <w:szCs w:val="24"/>
        </w:rPr>
        <w:t>realizado, de</w:t>
      </w:r>
      <w:r w:rsidRPr="00D33E97">
        <w:rPr>
          <w:rFonts w:ascii="Times New Roman" w:hAnsi="Times New Roman" w:cs="Times New Roman"/>
          <w:sz w:val="24"/>
          <w:szCs w:val="24"/>
        </w:rPr>
        <w:t xml:space="preserve"> igual forma a la Clínica Veterinaria Francisco de Asís por el préstamo del equipo de rayos X, a mis demás compañeros quienes me ayudaron en la toma de placas con los diferentes pacientes y finalmente a mi familia por brindarme los medios y el apoyo para sacar el proyecto adelante.</w:t>
      </w:r>
    </w:p>
    <w:sdt>
      <w:sdtPr>
        <w:rPr>
          <w:rFonts w:ascii="Times New Roman" w:eastAsiaTheme="minorHAnsi" w:hAnsi="Times New Roman" w:cs="Times New Roman"/>
          <w:color w:val="auto"/>
          <w:sz w:val="24"/>
          <w:szCs w:val="24"/>
          <w:lang w:eastAsia="en-US"/>
        </w:rPr>
        <w:id w:val="1400634924"/>
        <w:docPartObj>
          <w:docPartGallery w:val="Bibliographies"/>
          <w:docPartUnique/>
        </w:docPartObj>
      </w:sdtPr>
      <w:sdtEndPr/>
      <w:sdtContent>
        <w:p w14:paraId="21720C26" w14:textId="4C842524" w:rsidR="008F7667" w:rsidRPr="000741F6" w:rsidRDefault="008F7667" w:rsidP="00E74743">
          <w:pPr>
            <w:pStyle w:val="Ttulo1"/>
            <w:rPr>
              <w:rFonts w:ascii="Times New Roman" w:hAnsi="Times New Roman" w:cs="Times New Roman"/>
              <w:b/>
              <w:color w:val="000000" w:themeColor="text1"/>
              <w:sz w:val="24"/>
              <w:szCs w:val="24"/>
            </w:rPr>
          </w:pPr>
        </w:p>
        <w:sdt>
          <w:sdtPr>
            <w:rPr>
              <w:rFonts w:ascii="Times New Roman" w:eastAsiaTheme="minorHAnsi" w:hAnsi="Times New Roman" w:cs="Times New Roman"/>
              <w:color w:val="000000" w:themeColor="text1"/>
              <w:sz w:val="24"/>
              <w:szCs w:val="24"/>
              <w:lang w:eastAsia="en-US"/>
            </w:rPr>
            <w:id w:val="-324602304"/>
            <w:docPartObj>
              <w:docPartGallery w:val="Bibliographies"/>
              <w:docPartUnique/>
            </w:docPartObj>
          </w:sdtPr>
          <w:sdtEndPr>
            <w:rPr>
              <w:color w:val="auto"/>
            </w:rPr>
          </w:sdtEndPr>
          <w:sdtContent>
            <w:p w14:paraId="2F48D6C9" w14:textId="72237406" w:rsidR="008F7667" w:rsidRPr="000741F6" w:rsidRDefault="008F7667" w:rsidP="008F7667">
              <w:pPr>
                <w:pStyle w:val="Ttulo1"/>
                <w:spacing w:line="360" w:lineRule="auto"/>
                <w:jc w:val="center"/>
                <w:rPr>
                  <w:rFonts w:ascii="Times New Roman" w:hAnsi="Times New Roman" w:cs="Times New Roman"/>
                  <w:b/>
                  <w:color w:val="000000" w:themeColor="text1"/>
                  <w:sz w:val="24"/>
                  <w:szCs w:val="24"/>
                </w:rPr>
              </w:pPr>
              <w:r w:rsidRPr="000741F6">
                <w:rPr>
                  <w:rFonts w:ascii="Times New Roman" w:hAnsi="Times New Roman" w:cs="Times New Roman"/>
                  <w:b/>
                  <w:color w:val="000000" w:themeColor="text1"/>
                  <w:sz w:val="24"/>
                  <w:szCs w:val="24"/>
                </w:rPr>
                <w:t>BIBLIOGRAFÍA</w:t>
              </w:r>
            </w:p>
            <w:sdt>
              <w:sdtPr>
                <w:rPr>
                  <w:rFonts w:ascii="Times New Roman" w:hAnsi="Times New Roman" w:cs="Times New Roman"/>
                  <w:sz w:val="24"/>
                  <w:szCs w:val="24"/>
                </w:rPr>
                <w:id w:val="111145805"/>
                <w:bibliography/>
              </w:sdtPr>
              <w:sdtEndPr/>
              <w:sdtContent>
                <w:p w14:paraId="7BCF8561"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sz w:val="24"/>
                      <w:szCs w:val="24"/>
                    </w:rPr>
                    <w:fldChar w:fldCharType="begin"/>
                  </w:r>
                  <w:r w:rsidRPr="000741F6">
                    <w:rPr>
                      <w:rFonts w:ascii="Times New Roman" w:hAnsi="Times New Roman" w:cs="Times New Roman"/>
                      <w:sz w:val="24"/>
                      <w:szCs w:val="24"/>
                    </w:rPr>
                    <w:instrText>BIBLIOGRAPHY</w:instrText>
                  </w:r>
                  <w:r w:rsidRPr="000741F6">
                    <w:rPr>
                      <w:rFonts w:ascii="Times New Roman" w:hAnsi="Times New Roman" w:cs="Times New Roman"/>
                      <w:sz w:val="24"/>
                      <w:szCs w:val="24"/>
                    </w:rPr>
                    <w:fldChar w:fldCharType="separate"/>
                  </w:r>
                  <w:r w:rsidRPr="000741F6">
                    <w:rPr>
                      <w:rFonts w:ascii="Times New Roman" w:hAnsi="Times New Roman" w:cs="Times New Roman"/>
                      <w:noProof/>
                      <w:sz w:val="24"/>
                      <w:szCs w:val="24"/>
                    </w:rPr>
                    <w:t xml:space="preserve">Adamiak, Z., Holak, P., &amp; Szalecki, P. (2008). </w:t>
                  </w:r>
                  <w:r w:rsidRPr="000741F6">
                    <w:rPr>
                      <w:rFonts w:ascii="Times New Roman" w:hAnsi="Times New Roman" w:cs="Times New Roman"/>
                      <w:noProof/>
                      <w:sz w:val="24"/>
                      <w:szCs w:val="24"/>
                      <w:lang w:val="en-US"/>
                    </w:rPr>
                    <w:t xml:space="preserve">Thoracoscopic treatment of the diaphragmatic hernia in dog - Case report. </w:t>
                  </w:r>
                  <w:r w:rsidRPr="000741F6">
                    <w:rPr>
                      <w:rFonts w:ascii="Times New Roman" w:hAnsi="Times New Roman" w:cs="Times New Roman"/>
                      <w:i/>
                      <w:iCs/>
                      <w:noProof/>
                      <w:sz w:val="24"/>
                      <w:szCs w:val="24"/>
                    </w:rPr>
                    <w:t>Medycyna Weterynaryjna, 64</w:t>
                  </w:r>
                  <w:r w:rsidRPr="000741F6">
                    <w:rPr>
                      <w:rFonts w:ascii="Times New Roman" w:hAnsi="Times New Roman" w:cs="Times New Roman"/>
                      <w:noProof/>
                      <w:sz w:val="24"/>
                      <w:szCs w:val="24"/>
                    </w:rPr>
                    <w:t>(2), 210-212.</w:t>
                  </w:r>
                </w:p>
                <w:p w14:paraId="633CC6F5"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rPr>
                    <w:t xml:space="preserve">Alfonso, A. (2000). Tecnica Quirurgica en Animales Animales y Temas de Terapeutica Quirurgica . </w:t>
                  </w:r>
                  <w:r w:rsidRPr="000741F6">
                    <w:rPr>
                      <w:rFonts w:ascii="Times New Roman" w:hAnsi="Times New Roman" w:cs="Times New Roman"/>
                      <w:noProof/>
                      <w:sz w:val="24"/>
                      <w:szCs w:val="24"/>
                      <w:lang w:val="en-US"/>
                    </w:rPr>
                    <w:t>88 - 112.</w:t>
                  </w:r>
                </w:p>
                <w:p w14:paraId="2DA9946C"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Al-Nakeeb, S. (1971). canine and feline traumatic diaphragmatic hernias.</w:t>
                  </w:r>
                </w:p>
                <w:p w14:paraId="5DAFD0E5"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Baines, S., Brockman, D., &amp; Holt, D. (2012). </w:t>
                  </w:r>
                  <w:r w:rsidRPr="000741F6">
                    <w:rPr>
                      <w:rFonts w:ascii="Times New Roman" w:hAnsi="Times New Roman" w:cs="Times New Roman"/>
                      <w:noProof/>
                      <w:sz w:val="24"/>
                      <w:szCs w:val="24"/>
                    </w:rPr>
                    <w:t xml:space="preserve">Manual de cirugía de la cabeza, cuello y tórax en pequeños animales. </w:t>
                  </w:r>
                  <w:r w:rsidRPr="000741F6">
                    <w:rPr>
                      <w:rFonts w:ascii="Times New Roman" w:hAnsi="Times New Roman" w:cs="Times New Roman"/>
                      <w:noProof/>
                      <w:sz w:val="24"/>
                      <w:szCs w:val="24"/>
                      <w:lang w:val="en-US"/>
                    </w:rPr>
                    <w:t>289 - 318.</w:t>
                  </w:r>
                </w:p>
                <w:p w14:paraId="3CEDBCFB"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lang w:val="en-US"/>
                    </w:rPr>
                    <w:t xml:space="preserve">Besalti, O., Peckan, Z., Caliskan, M., &amp; Aykut, Z. (2011). </w:t>
                  </w:r>
                  <w:r w:rsidRPr="000741F6">
                    <w:rPr>
                      <w:rFonts w:ascii="Times New Roman" w:hAnsi="Times New Roman" w:cs="Times New Roman"/>
                      <w:i/>
                      <w:iCs/>
                      <w:noProof/>
                      <w:sz w:val="24"/>
                      <w:szCs w:val="24"/>
                      <w:lang w:val="en-US"/>
                    </w:rPr>
                    <w:t>Retrospective study on traumatic diaphragmatic hernias in cats</w:t>
                  </w:r>
                  <w:r w:rsidRPr="000741F6">
                    <w:rPr>
                      <w:rFonts w:ascii="Times New Roman" w:hAnsi="Times New Roman" w:cs="Times New Roman"/>
                      <w:noProof/>
                      <w:sz w:val="24"/>
                      <w:szCs w:val="24"/>
                      <w:lang w:val="en-US"/>
                    </w:rPr>
                    <w:t xml:space="preserve"> (Vol. 58). </w:t>
                  </w:r>
                  <w:r w:rsidRPr="000741F6">
                    <w:rPr>
                      <w:rFonts w:ascii="Times New Roman" w:hAnsi="Times New Roman" w:cs="Times New Roman"/>
                      <w:noProof/>
                      <w:sz w:val="24"/>
                      <w:szCs w:val="24"/>
                    </w:rPr>
                    <w:t>Ankara, Turquia .</w:t>
                  </w:r>
                </w:p>
                <w:p w14:paraId="0777B038"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rPr>
                    <w:t xml:space="preserve">Caiel, B., Neto, C., De Souza, A., &amp; Saad, R. (2015). </w:t>
                  </w:r>
                  <w:r w:rsidRPr="000741F6">
                    <w:rPr>
                      <w:rFonts w:ascii="Times New Roman" w:hAnsi="Times New Roman" w:cs="Times New Roman"/>
                      <w:noProof/>
                      <w:sz w:val="24"/>
                      <w:szCs w:val="24"/>
                      <w:lang w:val="en-US"/>
                    </w:rPr>
                    <w:t xml:space="preserve">Analysis of natural history of the diaphragmatic injury on the right in mice. </w:t>
                  </w:r>
                  <w:r w:rsidRPr="000741F6">
                    <w:rPr>
                      <w:rFonts w:ascii="Times New Roman" w:hAnsi="Times New Roman" w:cs="Times New Roman"/>
                      <w:i/>
                      <w:iCs/>
                      <w:noProof/>
                      <w:sz w:val="24"/>
                      <w:szCs w:val="24"/>
                    </w:rPr>
                    <w:t>42</w:t>
                  </w:r>
                  <w:r w:rsidRPr="000741F6">
                    <w:rPr>
                      <w:rFonts w:ascii="Times New Roman" w:hAnsi="Times New Roman" w:cs="Times New Roman"/>
                      <w:noProof/>
                      <w:sz w:val="24"/>
                      <w:szCs w:val="24"/>
                    </w:rPr>
                    <w:t>(6), 386 - 392.</w:t>
                  </w:r>
                </w:p>
                <w:p w14:paraId="15B00F51"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rPr>
                    <w:t xml:space="preserve">Castro, C., Pippi, N., Brun, M., Contesini, E., Cunha, A., &amp; Stedile, R. (2004). </w:t>
                  </w:r>
                  <w:r w:rsidRPr="000741F6">
                    <w:rPr>
                      <w:rFonts w:ascii="Times New Roman" w:hAnsi="Times New Roman" w:cs="Times New Roman"/>
                      <w:noProof/>
                      <w:sz w:val="24"/>
                      <w:szCs w:val="24"/>
                      <w:lang w:val="en-US"/>
                    </w:rPr>
                    <w:t xml:space="preserve">Laparoscopic techniques in diaphragmatic hernias: experimental study in dogs. </w:t>
                  </w:r>
                  <w:r w:rsidRPr="000741F6">
                    <w:rPr>
                      <w:rFonts w:ascii="Times New Roman" w:hAnsi="Times New Roman" w:cs="Times New Roman"/>
                      <w:i/>
                      <w:iCs/>
                      <w:noProof/>
                      <w:sz w:val="24"/>
                      <w:szCs w:val="24"/>
                      <w:lang w:val="en-US"/>
                    </w:rPr>
                    <w:t>Ciencia Rural, 34</w:t>
                  </w:r>
                  <w:r w:rsidRPr="000741F6">
                    <w:rPr>
                      <w:rFonts w:ascii="Times New Roman" w:hAnsi="Times New Roman" w:cs="Times New Roman"/>
                      <w:noProof/>
                      <w:sz w:val="24"/>
                      <w:szCs w:val="24"/>
                      <w:lang w:val="en-US"/>
                    </w:rPr>
                    <w:t>(6), 1849 - 1855.</w:t>
                  </w:r>
                </w:p>
                <w:p w14:paraId="1E484808"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Evans, H., &amp; Christensen, G. (1993). Miller's Anatomyof the Dog. 377 - 379.</w:t>
                  </w:r>
                </w:p>
                <w:p w14:paraId="560017D2"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Feranti, J., Oliveira, M., Hartmann, H., Correa, L., Filho, S., &amp; Linhares, H. (2016). Laparoscopic diaphragmatic hernioplasty in a dog. </w:t>
                  </w:r>
                  <w:r w:rsidRPr="000741F6">
                    <w:rPr>
                      <w:rFonts w:ascii="Times New Roman" w:hAnsi="Times New Roman" w:cs="Times New Roman"/>
                      <w:i/>
                      <w:iCs/>
                      <w:noProof/>
                      <w:sz w:val="24"/>
                      <w:szCs w:val="24"/>
                      <w:lang w:val="en-US"/>
                    </w:rPr>
                    <w:t>53</w:t>
                  </w:r>
                  <w:r w:rsidRPr="000741F6">
                    <w:rPr>
                      <w:rFonts w:ascii="Times New Roman" w:hAnsi="Times New Roman" w:cs="Times New Roman"/>
                      <w:noProof/>
                      <w:sz w:val="24"/>
                      <w:szCs w:val="24"/>
                      <w:lang w:val="en-US"/>
                    </w:rPr>
                    <w:t>(1), 103 - 106.</w:t>
                  </w:r>
                </w:p>
                <w:p w14:paraId="5C9EC6FA"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Fransson, B., &amp; Mayhey, P. (2015). Small animall laparoscopy and thoracoscopy. </w:t>
                  </w:r>
                  <w:r w:rsidRPr="000741F6">
                    <w:rPr>
                      <w:rFonts w:ascii="Times New Roman" w:hAnsi="Times New Roman" w:cs="Times New Roman"/>
                      <w:i/>
                      <w:iCs/>
                      <w:noProof/>
                      <w:sz w:val="24"/>
                      <w:szCs w:val="24"/>
                      <w:lang w:val="en-US"/>
                    </w:rPr>
                    <w:t>Wiley Blackwell</w:t>
                  </w:r>
                  <w:r w:rsidRPr="000741F6">
                    <w:rPr>
                      <w:rFonts w:ascii="Times New Roman" w:hAnsi="Times New Roman" w:cs="Times New Roman"/>
                      <w:noProof/>
                      <w:sz w:val="24"/>
                      <w:szCs w:val="24"/>
                      <w:lang w:val="en-US"/>
                    </w:rPr>
                    <w:t>.</w:t>
                  </w:r>
                </w:p>
                <w:p w14:paraId="5244500B"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lang w:val="en-US"/>
                    </w:rPr>
                    <w:t xml:space="preserve">Gibson, T., Brisson, B., &amp; Sears, W. (2005). Perioperative survival rates after surgery for diaphragmatic hernia in dogs and cats: 92 cases (1990–2002). </w:t>
                  </w:r>
                  <w:r w:rsidRPr="000741F6">
                    <w:rPr>
                      <w:rFonts w:ascii="Times New Roman" w:hAnsi="Times New Roman" w:cs="Times New Roman"/>
                      <w:i/>
                      <w:iCs/>
                      <w:noProof/>
                      <w:sz w:val="24"/>
                      <w:szCs w:val="24"/>
                    </w:rPr>
                    <w:t>JAVMA, 227</w:t>
                  </w:r>
                  <w:r w:rsidRPr="000741F6">
                    <w:rPr>
                      <w:rFonts w:ascii="Times New Roman" w:hAnsi="Times New Roman" w:cs="Times New Roman"/>
                      <w:noProof/>
                      <w:sz w:val="24"/>
                      <w:szCs w:val="24"/>
                    </w:rPr>
                    <w:t>(1), 106 - 109.</w:t>
                  </w:r>
                </w:p>
                <w:p w14:paraId="21BF8D11"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rPr>
                    <w:t xml:space="preserve">Hage, M., &amp; Iwasaki, M. (2001). Contribuição ao estudo radiográfico das rupturas diafragmáticas em cães e gatos. </w:t>
                  </w:r>
                  <w:r w:rsidRPr="000741F6">
                    <w:rPr>
                      <w:rFonts w:ascii="Times New Roman" w:hAnsi="Times New Roman" w:cs="Times New Roman"/>
                      <w:i/>
                      <w:iCs/>
                      <w:noProof/>
                      <w:sz w:val="24"/>
                      <w:szCs w:val="24"/>
                    </w:rPr>
                    <w:t>Scielo</w:t>
                  </w:r>
                  <w:r w:rsidRPr="000741F6">
                    <w:rPr>
                      <w:rFonts w:ascii="Times New Roman" w:hAnsi="Times New Roman" w:cs="Times New Roman"/>
                      <w:noProof/>
                      <w:sz w:val="24"/>
                      <w:szCs w:val="24"/>
                    </w:rPr>
                    <w:t>(35), 36 - 50.</w:t>
                  </w:r>
                </w:p>
                <w:p w14:paraId="4C937B33"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rPr>
                    <w:t xml:space="preserve">Hartmann, H., Basso, P., Faria, K., Oliveira, M., Souza, F., &amp; Garcia, E. (2015). </w:t>
                  </w:r>
                  <w:r w:rsidRPr="000741F6">
                    <w:rPr>
                      <w:rFonts w:ascii="Times New Roman" w:hAnsi="Times New Roman" w:cs="Times New Roman"/>
                      <w:noProof/>
                      <w:sz w:val="24"/>
                      <w:szCs w:val="24"/>
                      <w:lang w:val="en-US"/>
                    </w:rPr>
                    <w:t xml:space="preserve">Laparoscopic repair of congenital pleuroperitoneal hernia using a polypropylene mesh in a dog. </w:t>
                  </w:r>
                  <w:r w:rsidRPr="000741F6">
                    <w:rPr>
                      <w:rFonts w:ascii="Times New Roman" w:hAnsi="Times New Roman" w:cs="Times New Roman"/>
                      <w:i/>
                      <w:iCs/>
                      <w:noProof/>
                      <w:sz w:val="24"/>
                      <w:szCs w:val="24"/>
                      <w:lang w:val="en-US"/>
                    </w:rPr>
                    <w:t>67</w:t>
                  </w:r>
                  <w:r w:rsidRPr="000741F6">
                    <w:rPr>
                      <w:rFonts w:ascii="Times New Roman" w:hAnsi="Times New Roman" w:cs="Times New Roman"/>
                      <w:noProof/>
                      <w:sz w:val="24"/>
                      <w:szCs w:val="24"/>
                      <w:lang w:val="en-US"/>
                    </w:rPr>
                    <w:t>(6), 1547 - 1553.</w:t>
                  </w:r>
                </w:p>
                <w:p w14:paraId="50EA2BF1"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s-MX"/>
                    </w:rPr>
                  </w:pPr>
                  <w:r w:rsidRPr="000741F6">
                    <w:rPr>
                      <w:rFonts w:ascii="Times New Roman" w:hAnsi="Times New Roman" w:cs="Times New Roman"/>
                      <w:noProof/>
                      <w:sz w:val="24"/>
                      <w:szCs w:val="24"/>
                      <w:lang w:val="en-US"/>
                    </w:rPr>
                    <w:lastRenderedPageBreak/>
                    <w:t xml:space="preserve">Hedlund, C., Johnson, A., Schulz, K., Seim, H., Willard, M., Bahr, A., &amp; Carroll, G. (2009). </w:t>
                  </w:r>
                  <w:r w:rsidRPr="000741F6">
                    <w:rPr>
                      <w:rFonts w:ascii="Times New Roman" w:hAnsi="Times New Roman" w:cs="Times New Roman"/>
                      <w:noProof/>
                      <w:sz w:val="24"/>
                      <w:szCs w:val="24"/>
                    </w:rPr>
                    <w:t xml:space="preserve">Cirugia del aparato respiratorio inferior: Cavidad pleural y diafragmatica . En T. Fossum, </w:t>
                  </w:r>
                  <w:r w:rsidRPr="000741F6">
                    <w:rPr>
                      <w:rFonts w:ascii="Times New Roman" w:hAnsi="Times New Roman" w:cs="Times New Roman"/>
                      <w:i/>
                      <w:iCs/>
                      <w:noProof/>
                      <w:sz w:val="24"/>
                      <w:szCs w:val="24"/>
                    </w:rPr>
                    <w:t>Cirugia en Pequeños Animales</w:t>
                  </w:r>
                  <w:r w:rsidRPr="000741F6">
                    <w:rPr>
                      <w:rFonts w:ascii="Times New Roman" w:hAnsi="Times New Roman" w:cs="Times New Roman"/>
                      <w:noProof/>
                      <w:sz w:val="24"/>
                      <w:szCs w:val="24"/>
                    </w:rPr>
                    <w:t xml:space="preserve"> (3 ed., págs. </w:t>
                  </w:r>
                  <w:r w:rsidRPr="000741F6">
                    <w:rPr>
                      <w:rFonts w:ascii="Times New Roman" w:hAnsi="Times New Roman" w:cs="Times New Roman"/>
                      <w:noProof/>
                      <w:sz w:val="24"/>
                      <w:szCs w:val="24"/>
                      <w:lang w:val="es-MX"/>
                    </w:rPr>
                    <w:t>896 - 929). Texas , EEUU: ELSEVIER.</w:t>
                  </w:r>
                </w:p>
                <w:p w14:paraId="4118B5C2"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s-MX"/>
                    </w:rPr>
                  </w:pPr>
                  <w:r w:rsidRPr="000741F6">
                    <w:rPr>
                      <w:rFonts w:ascii="Times New Roman" w:hAnsi="Times New Roman" w:cs="Times New Roman"/>
                      <w:noProof/>
                      <w:sz w:val="24"/>
                      <w:szCs w:val="24"/>
                    </w:rPr>
                    <w:t xml:space="preserve">Hutter, E. (2010). </w:t>
                  </w:r>
                  <w:r w:rsidRPr="000741F6">
                    <w:rPr>
                      <w:rFonts w:ascii="Times New Roman" w:hAnsi="Times New Roman" w:cs="Times New Roman"/>
                      <w:i/>
                      <w:iCs/>
                      <w:noProof/>
                      <w:sz w:val="24"/>
                      <w:szCs w:val="24"/>
                    </w:rPr>
                    <w:t>A</w:t>
                  </w:r>
                  <w:bookmarkStart w:id="0" w:name="_GoBack"/>
                  <w:bookmarkEnd w:id="0"/>
                  <w:r w:rsidRPr="000741F6">
                    <w:rPr>
                      <w:rFonts w:ascii="Times New Roman" w:hAnsi="Times New Roman" w:cs="Times New Roman"/>
                      <w:i/>
                      <w:iCs/>
                      <w:noProof/>
                      <w:sz w:val="24"/>
                      <w:szCs w:val="24"/>
                    </w:rPr>
                    <w:t>nalisis Rapido de Orina.</w:t>
                  </w:r>
                  <w:r w:rsidRPr="000741F6">
                    <w:rPr>
                      <w:rFonts w:ascii="Times New Roman" w:hAnsi="Times New Roman" w:cs="Times New Roman"/>
                      <w:noProof/>
                      <w:sz w:val="24"/>
                      <w:szCs w:val="24"/>
                    </w:rPr>
                    <w:t xml:space="preserve"> </w:t>
                  </w:r>
                  <w:r w:rsidRPr="000741F6">
                    <w:rPr>
                      <w:rFonts w:ascii="Times New Roman" w:hAnsi="Times New Roman" w:cs="Times New Roman"/>
                      <w:noProof/>
                      <w:sz w:val="24"/>
                      <w:szCs w:val="24"/>
                      <w:lang w:val="es-MX"/>
                    </w:rPr>
                    <w:t>Argentina .</w:t>
                  </w:r>
                </w:p>
                <w:p w14:paraId="14942E6F"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Hyun, C. (2004). Radiographic diagnosis of diaphragmatic hernia: review of 60 cases in dogs and cats. </w:t>
                  </w:r>
                  <w:r w:rsidRPr="000741F6">
                    <w:rPr>
                      <w:rFonts w:ascii="Times New Roman" w:hAnsi="Times New Roman" w:cs="Times New Roman"/>
                      <w:i/>
                      <w:iCs/>
                      <w:noProof/>
                      <w:sz w:val="24"/>
                      <w:szCs w:val="24"/>
                      <w:lang w:val="en-US"/>
                    </w:rPr>
                    <w:t>Journal of Veterinary Science, 5</w:t>
                  </w:r>
                  <w:r w:rsidRPr="000741F6">
                    <w:rPr>
                      <w:rFonts w:ascii="Times New Roman" w:hAnsi="Times New Roman" w:cs="Times New Roman"/>
                      <w:noProof/>
                      <w:sz w:val="24"/>
                      <w:szCs w:val="24"/>
                      <w:lang w:val="en-US"/>
                    </w:rPr>
                    <w:t>(2), 157 - 162.</w:t>
                  </w:r>
                </w:p>
                <w:p w14:paraId="13C605CF"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Levine, S. (1987). Diapharmatic hernia. </w:t>
                  </w:r>
                  <w:r w:rsidRPr="000741F6">
                    <w:rPr>
                      <w:rFonts w:ascii="Times New Roman" w:hAnsi="Times New Roman" w:cs="Times New Roman"/>
                      <w:i/>
                      <w:iCs/>
                      <w:noProof/>
                      <w:sz w:val="24"/>
                      <w:szCs w:val="24"/>
                      <w:lang w:val="en-US"/>
                    </w:rPr>
                    <w:t>Vet Clin North Amer: Small Anim Pract, 17</w:t>
                  </w:r>
                  <w:r w:rsidRPr="000741F6">
                    <w:rPr>
                      <w:rFonts w:ascii="Times New Roman" w:hAnsi="Times New Roman" w:cs="Times New Roman"/>
                      <w:noProof/>
                      <w:sz w:val="24"/>
                      <w:szCs w:val="24"/>
                      <w:lang w:val="en-US"/>
                    </w:rPr>
                    <w:t>(2), 411 - 430.</w:t>
                  </w:r>
                </w:p>
                <w:p w14:paraId="40618E62"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rPr>
                    <w:t xml:space="preserve">Liste, F. (2010). </w:t>
                  </w:r>
                  <w:r w:rsidRPr="000741F6">
                    <w:rPr>
                      <w:rFonts w:ascii="Times New Roman" w:hAnsi="Times New Roman" w:cs="Times New Roman"/>
                      <w:i/>
                      <w:iCs/>
                      <w:noProof/>
                      <w:sz w:val="24"/>
                      <w:szCs w:val="24"/>
                    </w:rPr>
                    <w:t>ATLAS VETERINARIO DIAGNOSTICO POR IMAGEN.</w:t>
                  </w:r>
                  <w:r w:rsidRPr="000741F6">
                    <w:rPr>
                      <w:rFonts w:ascii="Times New Roman" w:hAnsi="Times New Roman" w:cs="Times New Roman"/>
                      <w:noProof/>
                      <w:sz w:val="24"/>
                      <w:szCs w:val="24"/>
                    </w:rPr>
                    <w:t xml:space="preserve"> Zazagoza, España: Servet.</w:t>
                  </w:r>
                </w:p>
                <w:p w14:paraId="79A01E8A"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rPr>
                    <w:t xml:space="preserve">Minihan, A., Berg, J., &amp; Evans, K. (2004). </w:t>
                  </w:r>
                  <w:r w:rsidRPr="000741F6">
                    <w:rPr>
                      <w:rFonts w:ascii="Times New Roman" w:hAnsi="Times New Roman" w:cs="Times New Roman"/>
                      <w:noProof/>
                      <w:sz w:val="24"/>
                      <w:szCs w:val="24"/>
                      <w:lang w:val="en-US"/>
                    </w:rPr>
                    <w:t xml:space="preserve">Chronic Diaphragmatic Hernia in 34 Dogs and 16 Cats . </w:t>
                  </w:r>
                  <w:r w:rsidRPr="000741F6">
                    <w:rPr>
                      <w:rFonts w:ascii="Times New Roman" w:hAnsi="Times New Roman" w:cs="Times New Roman"/>
                      <w:noProof/>
                      <w:sz w:val="24"/>
                      <w:szCs w:val="24"/>
                    </w:rPr>
                    <w:t>51 - 63.</w:t>
                  </w:r>
                </w:p>
                <w:p w14:paraId="0EC08547"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rPr>
                    <w:t xml:space="preserve">Perlingeiro, J., Saad, R., Lancelotti, C., Rasslan, S., Candelaria, P., &amp; Solda, S. (2007). </w:t>
                  </w:r>
                  <w:r w:rsidRPr="000741F6">
                    <w:rPr>
                      <w:rFonts w:ascii="Times New Roman" w:hAnsi="Times New Roman" w:cs="Times New Roman"/>
                      <w:noProof/>
                      <w:sz w:val="24"/>
                      <w:szCs w:val="24"/>
                      <w:lang w:val="en-US"/>
                    </w:rPr>
                    <w:t>Natural course of penetrating diaphragmatic injury: an experimental study in rats. 1 - 9.</w:t>
                  </w:r>
                </w:p>
                <w:p w14:paraId="0AC5B310"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Peterson, N., Buote , N., &amp; Barr, J. (2015). The impact of surgical timing and intervention on outcome in traumatized dogs and cats. </w:t>
                  </w:r>
                  <w:r w:rsidRPr="000741F6">
                    <w:rPr>
                      <w:rFonts w:ascii="Times New Roman" w:hAnsi="Times New Roman" w:cs="Times New Roman"/>
                      <w:i/>
                      <w:iCs/>
                      <w:noProof/>
                      <w:sz w:val="24"/>
                      <w:szCs w:val="24"/>
                      <w:lang w:val="en-US"/>
                    </w:rPr>
                    <w:t>Journal of Veterinary Emergency and Critical Care, 25</w:t>
                  </w:r>
                  <w:r w:rsidRPr="000741F6">
                    <w:rPr>
                      <w:rFonts w:ascii="Times New Roman" w:hAnsi="Times New Roman" w:cs="Times New Roman"/>
                      <w:noProof/>
                      <w:sz w:val="24"/>
                      <w:szCs w:val="24"/>
                      <w:lang w:val="en-US"/>
                    </w:rPr>
                    <w:t>(1), 63-75.</w:t>
                  </w:r>
                </w:p>
                <w:p w14:paraId="5D731E1D"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Prevost, M., Sarrau, S., &amp; Irubetagoyena, I. (2014). Transposition du muscle droit de l´abdomen pour traiter une hernie diaphragmatique chronique chez un chien. </w:t>
                  </w:r>
                  <w:r w:rsidRPr="000741F6">
                    <w:rPr>
                      <w:rFonts w:ascii="Times New Roman" w:hAnsi="Times New Roman" w:cs="Times New Roman"/>
                      <w:i/>
                      <w:iCs/>
                      <w:noProof/>
                      <w:sz w:val="24"/>
                      <w:szCs w:val="24"/>
                      <w:lang w:val="en-US"/>
                    </w:rPr>
                    <w:t>Revue vétérinaire Clinique</w:t>
                  </w:r>
                  <w:r w:rsidRPr="000741F6">
                    <w:rPr>
                      <w:rFonts w:ascii="Times New Roman" w:hAnsi="Times New Roman" w:cs="Times New Roman"/>
                      <w:noProof/>
                      <w:sz w:val="24"/>
                      <w:szCs w:val="24"/>
                      <w:lang w:val="en-US"/>
                    </w:rPr>
                    <w:t>.</w:t>
                  </w:r>
                </w:p>
                <w:p w14:paraId="24572C4F"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Rebar, A. (2003). </w:t>
                  </w:r>
                  <w:r w:rsidRPr="000741F6">
                    <w:rPr>
                      <w:rFonts w:ascii="Times New Roman" w:hAnsi="Times New Roman" w:cs="Times New Roman"/>
                      <w:noProof/>
                      <w:sz w:val="24"/>
                      <w:szCs w:val="24"/>
                    </w:rPr>
                    <w:t xml:space="preserve">Interpretacion del Hemograma Canino y Felino. </w:t>
                  </w:r>
                  <w:r w:rsidRPr="000741F6">
                    <w:rPr>
                      <w:rFonts w:ascii="Times New Roman" w:hAnsi="Times New Roman" w:cs="Times New Roman"/>
                      <w:noProof/>
                      <w:sz w:val="24"/>
                      <w:szCs w:val="24"/>
                      <w:lang w:val="en-US"/>
                    </w:rPr>
                    <w:t xml:space="preserve">En </w:t>
                  </w:r>
                  <w:r w:rsidRPr="000741F6">
                    <w:rPr>
                      <w:rFonts w:ascii="Times New Roman" w:hAnsi="Times New Roman" w:cs="Times New Roman"/>
                      <w:i/>
                      <w:iCs/>
                      <w:noProof/>
                      <w:sz w:val="24"/>
                      <w:szCs w:val="24"/>
                      <w:lang w:val="en-US"/>
                    </w:rPr>
                    <w:t>Nestlé Purina PetCare Company</w:t>
                  </w:r>
                  <w:r w:rsidRPr="000741F6">
                    <w:rPr>
                      <w:rFonts w:ascii="Times New Roman" w:hAnsi="Times New Roman" w:cs="Times New Roman"/>
                      <w:noProof/>
                      <w:sz w:val="24"/>
                      <w:szCs w:val="24"/>
                      <w:lang w:val="en-US"/>
                    </w:rPr>
                    <w:t xml:space="preserve"> (págs. 13-45). Missouri.</w:t>
                  </w:r>
                </w:p>
                <w:p w14:paraId="3F4B8A26"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lang w:val="en-US"/>
                    </w:rPr>
                    <w:t xml:space="preserve">Ricco, C., &amp; Graham, L. (2007). Undiagnosed diaphragmatic hernia -the importance of preanesthetic evaluation. </w:t>
                  </w:r>
                  <w:r w:rsidRPr="000741F6">
                    <w:rPr>
                      <w:rFonts w:ascii="Times New Roman" w:hAnsi="Times New Roman" w:cs="Times New Roman"/>
                      <w:i/>
                      <w:iCs/>
                      <w:noProof/>
                      <w:sz w:val="24"/>
                      <w:szCs w:val="24"/>
                    </w:rPr>
                    <w:t>Can Vet</w:t>
                  </w:r>
                  <w:r w:rsidRPr="000741F6">
                    <w:rPr>
                      <w:rFonts w:ascii="Times New Roman" w:hAnsi="Times New Roman" w:cs="Times New Roman"/>
                      <w:noProof/>
                      <w:sz w:val="24"/>
                      <w:szCs w:val="24"/>
                    </w:rPr>
                    <w:t>, 615 - 618.</w:t>
                  </w:r>
                </w:p>
                <w:p w14:paraId="4FFF972A"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rPr>
                    <w:t xml:space="preserve">Rivera, R., Rodriguez, C., &amp; Beristain, D. (2018). REPARACIÓN DE HERNIA DIAFRAGMÁTICA MEDIANTE TORACOSCOPIA ROBOTICA. </w:t>
                  </w:r>
                  <w:r w:rsidRPr="000741F6">
                    <w:rPr>
                      <w:rFonts w:ascii="Times New Roman" w:hAnsi="Times New Roman" w:cs="Times New Roman"/>
                      <w:i/>
                      <w:iCs/>
                      <w:noProof/>
                      <w:sz w:val="24"/>
                      <w:szCs w:val="24"/>
                    </w:rPr>
                    <w:t>CONGRESO NACIONAL DE LA ASOCIACION MEXICANA DE MEDICOS VETERINARIOS ESPECIALISTAS EN PEQUEÑAS ESPECIES</w:t>
                  </w:r>
                  <w:r w:rsidRPr="000741F6">
                    <w:rPr>
                      <w:rFonts w:ascii="Times New Roman" w:hAnsi="Times New Roman" w:cs="Times New Roman"/>
                      <w:noProof/>
                      <w:sz w:val="24"/>
                      <w:szCs w:val="24"/>
                    </w:rPr>
                    <w:t>, 3-4.</w:t>
                  </w:r>
                </w:p>
                <w:p w14:paraId="1B570B6A"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lastRenderedPageBreak/>
                    <w:t xml:space="preserve">Sandstrom, C., &amp; Stern, E. (2011). Diaphragmatic Hernias: A Spectrum of Radiographic Appearances. </w:t>
                  </w:r>
                  <w:r w:rsidRPr="000741F6">
                    <w:rPr>
                      <w:rFonts w:ascii="Times New Roman" w:hAnsi="Times New Roman" w:cs="Times New Roman"/>
                      <w:i/>
                      <w:iCs/>
                      <w:noProof/>
                      <w:sz w:val="24"/>
                      <w:szCs w:val="24"/>
                      <w:lang w:val="en-US"/>
                    </w:rPr>
                    <w:t>Curr Probl Diagn Radiol</w:t>
                  </w:r>
                  <w:r w:rsidRPr="000741F6">
                    <w:rPr>
                      <w:rFonts w:ascii="Times New Roman" w:hAnsi="Times New Roman" w:cs="Times New Roman"/>
                      <w:noProof/>
                      <w:sz w:val="24"/>
                      <w:szCs w:val="24"/>
                      <w:lang w:val="en-US"/>
                    </w:rPr>
                    <w:t>.</w:t>
                  </w:r>
                </w:p>
                <w:p w14:paraId="755D9D39"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Simpson, S., Syring, R., &amp; Otto, C. (2009). Severe blunt trauma in dogs: 235 cases (1997^2003). </w:t>
                  </w:r>
                  <w:r w:rsidRPr="000741F6">
                    <w:rPr>
                      <w:rFonts w:ascii="Times New Roman" w:hAnsi="Times New Roman" w:cs="Times New Roman"/>
                      <w:i/>
                      <w:iCs/>
                      <w:noProof/>
                      <w:sz w:val="24"/>
                      <w:szCs w:val="24"/>
                      <w:lang w:val="en-US"/>
                    </w:rPr>
                    <w:t>Journal of Veterinary Emergency and Critical Care, 19</w:t>
                  </w:r>
                  <w:r w:rsidRPr="000741F6">
                    <w:rPr>
                      <w:rFonts w:ascii="Times New Roman" w:hAnsi="Times New Roman" w:cs="Times New Roman"/>
                      <w:noProof/>
                      <w:sz w:val="24"/>
                      <w:szCs w:val="24"/>
                      <w:lang w:val="en-US"/>
                    </w:rPr>
                    <w:t>(6), 588 - 602.</w:t>
                  </w:r>
                </w:p>
                <w:p w14:paraId="23658AFF"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Sink, C., &amp; Feldman, B. (2003). </w:t>
                  </w:r>
                  <w:r w:rsidRPr="000741F6">
                    <w:rPr>
                      <w:rFonts w:ascii="Times New Roman" w:hAnsi="Times New Roman" w:cs="Times New Roman"/>
                      <w:noProof/>
                      <w:sz w:val="24"/>
                      <w:szCs w:val="24"/>
                    </w:rPr>
                    <w:t xml:space="preserve">Urianalisis. En </w:t>
                  </w:r>
                  <w:r w:rsidRPr="000741F6">
                    <w:rPr>
                      <w:rFonts w:ascii="Times New Roman" w:hAnsi="Times New Roman" w:cs="Times New Roman"/>
                      <w:i/>
                      <w:iCs/>
                      <w:noProof/>
                      <w:sz w:val="24"/>
                      <w:szCs w:val="24"/>
                    </w:rPr>
                    <w:t>Urianalisis y Hematologia de laboratorio</w:t>
                  </w:r>
                  <w:r w:rsidRPr="000741F6">
                    <w:rPr>
                      <w:rFonts w:ascii="Times New Roman" w:hAnsi="Times New Roman" w:cs="Times New Roman"/>
                      <w:noProof/>
                      <w:sz w:val="24"/>
                      <w:szCs w:val="24"/>
                    </w:rPr>
                    <w:t xml:space="preserve"> (págs. </w:t>
                  </w:r>
                  <w:r w:rsidRPr="000741F6">
                    <w:rPr>
                      <w:rFonts w:ascii="Times New Roman" w:hAnsi="Times New Roman" w:cs="Times New Roman"/>
                      <w:noProof/>
                      <w:sz w:val="24"/>
                      <w:szCs w:val="24"/>
                      <w:lang w:val="en-US"/>
                    </w:rPr>
                    <w:t>3-50). Zaragoza, España.</w:t>
                  </w:r>
                </w:p>
                <w:p w14:paraId="099212B6"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lang w:val="en-US"/>
                    </w:rPr>
                  </w:pPr>
                  <w:r w:rsidRPr="000741F6">
                    <w:rPr>
                      <w:rFonts w:ascii="Times New Roman" w:hAnsi="Times New Roman" w:cs="Times New Roman"/>
                      <w:noProof/>
                      <w:sz w:val="24"/>
                      <w:szCs w:val="24"/>
                      <w:lang w:val="en-US"/>
                    </w:rPr>
                    <w:t xml:space="preserve">Spattini, G., Rossi, F., &amp; Vignoli, M. (2003). Use of ultrasound to diagnose diaphragmatic rupture in dogs and cats. </w:t>
                  </w:r>
                  <w:r w:rsidRPr="000741F6">
                    <w:rPr>
                      <w:rFonts w:ascii="Times New Roman" w:hAnsi="Times New Roman" w:cs="Times New Roman"/>
                      <w:i/>
                      <w:iCs/>
                      <w:noProof/>
                      <w:sz w:val="24"/>
                      <w:szCs w:val="24"/>
                      <w:lang w:val="en-US"/>
                    </w:rPr>
                    <w:t>Vet Radiol Ultrasound</w:t>
                  </w:r>
                  <w:r w:rsidRPr="000741F6">
                    <w:rPr>
                      <w:rFonts w:ascii="Times New Roman" w:hAnsi="Times New Roman" w:cs="Times New Roman"/>
                      <w:noProof/>
                      <w:sz w:val="24"/>
                      <w:szCs w:val="24"/>
                      <w:lang w:val="en-US"/>
                    </w:rPr>
                    <w:t>, 226 - 230.</w:t>
                  </w:r>
                </w:p>
                <w:p w14:paraId="43E47AD4" w14:textId="77777777" w:rsidR="008F7667" w:rsidRPr="000741F6" w:rsidRDefault="008F7667" w:rsidP="008F7667">
                  <w:pPr>
                    <w:pStyle w:val="Bibliografa"/>
                    <w:spacing w:line="360" w:lineRule="auto"/>
                    <w:ind w:left="720" w:hanging="720"/>
                    <w:jc w:val="both"/>
                    <w:rPr>
                      <w:rFonts w:ascii="Times New Roman" w:hAnsi="Times New Roman" w:cs="Times New Roman"/>
                      <w:noProof/>
                      <w:sz w:val="24"/>
                      <w:szCs w:val="24"/>
                    </w:rPr>
                  </w:pPr>
                  <w:r w:rsidRPr="000741F6">
                    <w:rPr>
                      <w:rFonts w:ascii="Times New Roman" w:hAnsi="Times New Roman" w:cs="Times New Roman"/>
                      <w:noProof/>
                      <w:sz w:val="24"/>
                      <w:szCs w:val="24"/>
                      <w:lang w:val="en-US"/>
                    </w:rPr>
                    <w:t xml:space="preserve">Worth, A., &amp; Machon, R. (2005). Traumatic diaphragmatic herniation. </w:t>
                  </w:r>
                  <w:r w:rsidRPr="000741F6">
                    <w:rPr>
                      <w:rFonts w:ascii="Times New Roman" w:hAnsi="Times New Roman" w:cs="Times New Roman"/>
                      <w:i/>
                      <w:iCs/>
                      <w:noProof/>
                      <w:sz w:val="24"/>
                      <w:szCs w:val="24"/>
                    </w:rPr>
                    <w:t>Pathophysiology and management</w:t>
                  </w:r>
                  <w:r w:rsidRPr="000741F6">
                    <w:rPr>
                      <w:rFonts w:ascii="Times New Roman" w:hAnsi="Times New Roman" w:cs="Times New Roman"/>
                      <w:noProof/>
                      <w:sz w:val="24"/>
                      <w:szCs w:val="24"/>
                    </w:rPr>
                    <w:t>, 178 - 190.</w:t>
                  </w:r>
                </w:p>
                <w:p w14:paraId="1864B3B7" w14:textId="4A9B41A6" w:rsidR="008F7667" w:rsidRPr="000741F6" w:rsidRDefault="008F7667" w:rsidP="008F7667">
                  <w:pPr>
                    <w:spacing w:line="360" w:lineRule="auto"/>
                    <w:jc w:val="both"/>
                    <w:rPr>
                      <w:rFonts w:ascii="Times New Roman" w:hAnsi="Times New Roman" w:cs="Times New Roman"/>
                      <w:sz w:val="24"/>
                      <w:szCs w:val="24"/>
                    </w:rPr>
                  </w:pPr>
                  <w:r w:rsidRPr="000741F6">
                    <w:rPr>
                      <w:rFonts w:ascii="Times New Roman" w:hAnsi="Times New Roman" w:cs="Times New Roman"/>
                      <w:b/>
                      <w:bCs/>
                      <w:sz w:val="24"/>
                      <w:szCs w:val="24"/>
                    </w:rPr>
                    <w:fldChar w:fldCharType="end"/>
                  </w:r>
                </w:p>
              </w:sdtContent>
            </w:sdt>
          </w:sdtContent>
        </w:sdt>
        <w:p w14:paraId="2A555BDC" w14:textId="60B52C51" w:rsidR="006571A4" w:rsidRPr="000741F6" w:rsidRDefault="006571A4" w:rsidP="007E44DC">
          <w:pPr>
            <w:pStyle w:val="Ttulo1"/>
            <w:jc w:val="center"/>
            <w:rPr>
              <w:rFonts w:ascii="Times New Roman" w:hAnsi="Times New Roman" w:cs="Times New Roman"/>
              <w:b/>
              <w:color w:val="000000" w:themeColor="text1"/>
              <w:sz w:val="24"/>
              <w:szCs w:val="24"/>
            </w:rPr>
          </w:pPr>
        </w:p>
        <w:p w14:paraId="692B1473" w14:textId="169550A2" w:rsidR="006571A4" w:rsidRPr="000741F6" w:rsidRDefault="009230DC" w:rsidP="0091298F">
          <w:pPr>
            <w:spacing w:line="360" w:lineRule="auto"/>
            <w:jc w:val="both"/>
            <w:rPr>
              <w:rFonts w:ascii="Times New Roman" w:hAnsi="Times New Roman" w:cs="Times New Roman"/>
              <w:sz w:val="24"/>
              <w:szCs w:val="24"/>
            </w:rPr>
          </w:pPr>
        </w:p>
      </w:sdtContent>
    </w:sdt>
    <w:p w14:paraId="34BC6AED" w14:textId="5776DE36" w:rsidR="008F7667" w:rsidRPr="000741F6" w:rsidRDefault="008F7667" w:rsidP="006571A4">
      <w:pPr>
        <w:spacing w:line="360" w:lineRule="auto"/>
        <w:rPr>
          <w:rFonts w:ascii="Times New Roman" w:hAnsi="Times New Roman" w:cs="Times New Roman"/>
          <w:b/>
          <w:sz w:val="24"/>
          <w:szCs w:val="24"/>
        </w:rPr>
      </w:pPr>
    </w:p>
    <w:p w14:paraId="063797D6" w14:textId="1DC89488" w:rsidR="006571A4" w:rsidRPr="000741F6" w:rsidRDefault="008F7667" w:rsidP="008F7667">
      <w:pPr>
        <w:tabs>
          <w:tab w:val="left" w:pos="7050"/>
        </w:tabs>
        <w:rPr>
          <w:rFonts w:ascii="Times New Roman" w:hAnsi="Times New Roman" w:cs="Times New Roman"/>
          <w:sz w:val="24"/>
          <w:szCs w:val="24"/>
        </w:rPr>
      </w:pPr>
      <w:r w:rsidRPr="000741F6">
        <w:rPr>
          <w:rFonts w:ascii="Times New Roman" w:hAnsi="Times New Roman" w:cs="Times New Roman"/>
          <w:sz w:val="24"/>
          <w:szCs w:val="24"/>
        </w:rPr>
        <w:tab/>
      </w:r>
    </w:p>
    <w:sectPr w:rsidR="006571A4" w:rsidRPr="000741F6" w:rsidSect="000741F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1FCA6" w14:textId="77777777" w:rsidR="009230DC" w:rsidRDefault="009230DC" w:rsidP="000D75CD">
      <w:pPr>
        <w:spacing w:after="0" w:line="240" w:lineRule="auto"/>
      </w:pPr>
      <w:r>
        <w:separator/>
      </w:r>
    </w:p>
  </w:endnote>
  <w:endnote w:type="continuationSeparator" w:id="0">
    <w:p w14:paraId="23C38ADB" w14:textId="77777777" w:rsidR="009230DC" w:rsidRDefault="009230DC" w:rsidP="000D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F6302" w14:textId="77777777" w:rsidR="009230DC" w:rsidRDefault="009230DC" w:rsidP="000D75CD">
      <w:pPr>
        <w:spacing w:after="0" w:line="240" w:lineRule="auto"/>
      </w:pPr>
      <w:r>
        <w:separator/>
      </w:r>
    </w:p>
  </w:footnote>
  <w:footnote w:type="continuationSeparator" w:id="0">
    <w:p w14:paraId="5D0A90A2" w14:textId="77777777" w:rsidR="009230DC" w:rsidRDefault="009230DC" w:rsidP="000D75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E1D52"/>
    <w:multiLevelType w:val="hybridMultilevel"/>
    <w:tmpl w:val="90DA7B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98A2985"/>
    <w:multiLevelType w:val="hybridMultilevel"/>
    <w:tmpl w:val="3D4E35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E50137"/>
    <w:multiLevelType w:val="hybridMultilevel"/>
    <w:tmpl w:val="8446E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13D7007"/>
    <w:multiLevelType w:val="hybridMultilevel"/>
    <w:tmpl w:val="DFAE9008"/>
    <w:lvl w:ilvl="0" w:tplc="A6B05C2E">
      <w:start w:val="3"/>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98D"/>
    <w:rsid w:val="0000069B"/>
    <w:rsid w:val="0000557E"/>
    <w:rsid w:val="00022985"/>
    <w:rsid w:val="000260B4"/>
    <w:rsid w:val="0003551A"/>
    <w:rsid w:val="000411BB"/>
    <w:rsid w:val="00042D4A"/>
    <w:rsid w:val="000532D6"/>
    <w:rsid w:val="00061929"/>
    <w:rsid w:val="00067E52"/>
    <w:rsid w:val="0007334A"/>
    <w:rsid w:val="000741F6"/>
    <w:rsid w:val="0008789D"/>
    <w:rsid w:val="000D75CD"/>
    <w:rsid w:val="001120D9"/>
    <w:rsid w:val="001240ED"/>
    <w:rsid w:val="001507AD"/>
    <w:rsid w:val="0016015A"/>
    <w:rsid w:val="00161205"/>
    <w:rsid w:val="00172E75"/>
    <w:rsid w:val="00191FC7"/>
    <w:rsid w:val="001B4519"/>
    <w:rsid w:val="001C04FC"/>
    <w:rsid w:val="001C0D34"/>
    <w:rsid w:val="001C4319"/>
    <w:rsid w:val="001E3A2F"/>
    <w:rsid w:val="00207D15"/>
    <w:rsid w:val="0022244F"/>
    <w:rsid w:val="00223732"/>
    <w:rsid w:val="0023617E"/>
    <w:rsid w:val="0026143B"/>
    <w:rsid w:val="002640E7"/>
    <w:rsid w:val="00283A75"/>
    <w:rsid w:val="002B11D1"/>
    <w:rsid w:val="002B4279"/>
    <w:rsid w:val="002C2BD6"/>
    <w:rsid w:val="002C7E35"/>
    <w:rsid w:val="002E5D9F"/>
    <w:rsid w:val="00304C78"/>
    <w:rsid w:val="00323645"/>
    <w:rsid w:val="003261C7"/>
    <w:rsid w:val="003548F3"/>
    <w:rsid w:val="00376B82"/>
    <w:rsid w:val="003A4D47"/>
    <w:rsid w:val="003B6FFB"/>
    <w:rsid w:val="003D74A2"/>
    <w:rsid w:val="00404E8A"/>
    <w:rsid w:val="00423AAE"/>
    <w:rsid w:val="00446DB5"/>
    <w:rsid w:val="004645FE"/>
    <w:rsid w:val="00486D54"/>
    <w:rsid w:val="00493657"/>
    <w:rsid w:val="0049798D"/>
    <w:rsid w:val="004A0B71"/>
    <w:rsid w:val="004A7619"/>
    <w:rsid w:val="004B1FEE"/>
    <w:rsid w:val="004B4A5B"/>
    <w:rsid w:val="004B6AA3"/>
    <w:rsid w:val="0050232D"/>
    <w:rsid w:val="00515225"/>
    <w:rsid w:val="0053058F"/>
    <w:rsid w:val="00570B8F"/>
    <w:rsid w:val="005965DE"/>
    <w:rsid w:val="005A5AC4"/>
    <w:rsid w:val="005E1BB3"/>
    <w:rsid w:val="00611E81"/>
    <w:rsid w:val="00613838"/>
    <w:rsid w:val="00631A86"/>
    <w:rsid w:val="006571A4"/>
    <w:rsid w:val="00667476"/>
    <w:rsid w:val="00692440"/>
    <w:rsid w:val="006A765D"/>
    <w:rsid w:val="006D5151"/>
    <w:rsid w:val="006E1A8B"/>
    <w:rsid w:val="006E4D4A"/>
    <w:rsid w:val="00707292"/>
    <w:rsid w:val="0072562F"/>
    <w:rsid w:val="00767125"/>
    <w:rsid w:val="0077257A"/>
    <w:rsid w:val="00775497"/>
    <w:rsid w:val="00785360"/>
    <w:rsid w:val="00797983"/>
    <w:rsid w:val="007A1958"/>
    <w:rsid w:val="007A1C85"/>
    <w:rsid w:val="007A6C85"/>
    <w:rsid w:val="007A799E"/>
    <w:rsid w:val="007E44DC"/>
    <w:rsid w:val="007E5F38"/>
    <w:rsid w:val="007F3D6C"/>
    <w:rsid w:val="00807431"/>
    <w:rsid w:val="008258A6"/>
    <w:rsid w:val="008327B9"/>
    <w:rsid w:val="00841B98"/>
    <w:rsid w:val="00855D9E"/>
    <w:rsid w:val="0085726E"/>
    <w:rsid w:val="008773BC"/>
    <w:rsid w:val="008813C3"/>
    <w:rsid w:val="0088595D"/>
    <w:rsid w:val="008A005F"/>
    <w:rsid w:val="008F2825"/>
    <w:rsid w:val="008F7667"/>
    <w:rsid w:val="008F7C1E"/>
    <w:rsid w:val="0091298F"/>
    <w:rsid w:val="00915B5F"/>
    <w:rsid w:val="009230DC"/>
    <w:rsid w:val="009319C0"/>
    <w:rsid w:val="009426B1"/>
    <w:rsid w:val="00970B73"/>
    <w:rsid w:val="009A1F36"/>
    <w:rsid w:val="009B0581"/>
    <w:rsid w:val="009B1E8C"/>
    <w:rsid w:val="009D7F30"/>
    <w:rsid w:val="009F1110"/>
    <w:rsid w:val="00A00C9C"/>
    <w:rsid w:val="00A13367"/>
    <w:rsid w:val="00A364B1"/>
    <w:rsid w:val="00A616F3"/>
    <w:rsid w:val="00A66D92"/>
    <w:rsid w:val="00A92036"/>
    <w:rsid w:val="00AB5E06"/>
    <w:rsid w:val="00AD0AC0"/>
    <w:rsid w:val="00AD6447"/>
    <w:rsid w:val="00AF22A0"/>
    <w:rsid w:val="00B33302"/>
    <w:rsid w:val="00B4651F"/>
    <w:rsid w:val="00B558E7"/>
    <w:rsid w:val="00B64201"/>
    <w:rsid w:val="00B67383"/>
    <w:rsid w:val="00BA06A0"/>
    <w:rsid w:val="00BA4154"/>
    <w:rsid w:val="00BB7563"/>
    <w:rsid w:val="00BC25FE"/>
    <w:rsid w:val="00BC51DA"/>
    <w:rsid w:val="00BD62CA"/>
    <w:rsid w:val="00C0724A"/>
    <w:rsid w:val="00C341C1"/>
    <w:rsid w:val="00C86719"/>
    <w:rsid w:val="00CB15F8"/>
    <w:rsid w:val="00CB4A27"/>
    <w:rsid w:val="00CC2126"/>
    <w:rsid w:val="00CD25AA"/>
    <w:rsid w:val="00D143FB"/>
    <w:rsid w:val="00D24E27"/>
    <w:rsid w:val="00D26BE5"/>
    <w:rsid w:val="00D33E97"/>
    <w:rsid w:val="00D36673"/>
    <w:rsid w:val="00D54439"/>
    <w:rsid w:val="00D63F2B"/>
    <w:rsid w:val="00D71378"/>
    <w:rsid w:val="00D837C6"/>
    <w:rsid w:val="00D92B74"/>
    <w:rsid w:val="00DA30C5"/>
    <w:rsid w:val="00DC17F9"/>
    <w:rsid w:val="00DF7235"/>
    <w:rsid w:val="00E060C8"/>
    <w:rsid w:val="00E13564"/>
    <w:rsid w:val="00E175F5"/>
    <w:rsid w:val="00E2388C"/>
    <w:rsid w:val="00E2714F"/>
    <w:rsid w:val="00E74743"/>
    <w:rsid w:val="00E90ED7"/>
    <w:rsid w:val="00EC6FB1"/>
    <w:rsid w:val="00EE7145"/>
    <w:rsid w:val="00F01BAF"/>
    <w:rsid w:val="00F215B6"/>
    <w:rsid w:val="00F310D0"/>
    <w:rsid w:val="00F432C8"/>
    <w:rsid w:val="00F43C52"/>
    <w:rsid w:val="00F4562D"/>
    <w:rsid w:val="00F5538C"/>
    <w:rsid w:val="00F676BA"/>
    <w:rsid w:val="00F741B5"/>
    <w:rsid w:val="00FA6739"/>
    <w:rsid w:val="00FA783B"/>
    <w:rsid w:val="00FD056C"/>
    <w:rsid w:val="00FD0A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037FE"/>
  <w15:chartTrackingRefBased/>
  <w15:docId w15:val="{4469800A-8057-405D-BC50-2517E54A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571A4"/>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258A6"/>
    <w:rPr>
      <w:color w:val="0563C1" w:themeColor="hyperlink"/>
      <w:u w:val="single"/>
    </w:rPr>
  </w:style>
  <w:style w:type="paragraph" w:styleId="Descripcin">
    <w:name w:val="caption"/>
    <w:basedOn w:val="Normal"/>
    <w:next w:val="Normal"/>
    <w:uiPriority w:val="35"/>
    <w:unhideWhenUsed/>
    <w:qFormat/>
    <w:rsid w:val="009F1110"/>
    <w:pPr>
      <w:spacing w:after="200" w:line="240" w:lineRule="auto"/>
    </w:pPr>
    <w:rPr>
      <w:i/>
      <w:iCs/>
      <w:color w:val="44546A" w:themeColor="text2"/>
      <w:sz w:val="18"/>
      <w:szCs w:val="18"/>
    </w:rPr>
  </w:style>
  <w:style w:type="table" w:styleId="Tablaconcuadrcula">
    <w:name w:val="Table Grid"/>
    <w:basedOn w:val="Tablanormal"/>
    <w:uiPriority w:val="39"/>
    <w:rsid w:val="002B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143FB"/>
    <w:pPr>
      <w:ind w:left="720"/>
      <w:contextualSpacing/>
    </w:pPr>
  </w:style>
  <w:style w:type="character" w:customStyle="1" w:styleId="Ttulo1Car">
    <w:name w:val="Título 1 Car"/>
    <w:basedOn w:val="Fuentedeprrafopredeter"/>
    <w:link w:val="Ttulo1"/>
    <w:uiPriority w:val="9"/>
    <w:rsid w:val="006571A4"/>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6571A4"/>
  </w:style>
  <w:style w:type="paragraph" w:styleId="Encabezado">
    <w:name w:val="header"/>
    <w:basedOn w:val="Normal"/>
    <w:link w:val="EncabezadoCar"/>
    <w:uiPriority w:val="99"/>
    <w:unhideWhenUsed/>
    <w:rsid w:val="000D75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75CD"/>
  </w:style>
  <w:style w:type="paragraph" w:styleId="Piedepgina">
    <w:name w:val="footer"/>
    <w:basedOn w:val="Normal"/>
    <w:link w:val="PiedepginaCar"/>
    <w:uiPriority w:val="99"/>
    <w:unhideWhenUsed/>
    <w:rsid w:val="000D75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75CD"/>
  </w:style>
  <w:style w:type="character" w:styleId="Refdecomentario">
    <w:name w:val="annotation reference"/>
    <w:basedOn w:val="Fuentedeprrafopredeter"/>
    <w:uiPriority w:val="99"/>
    <w:semiHidden/>
    <w:unhideWhenUsed/>
    <w:rsid w:val="00D92B74"/>
    <w:rPr>
      <w:sz w:val="16"/>
      <w:szCs w:val="16"/>
    </w:rPr>
  </w:style>
  <w:style w:type="paragraph" w:styleId="Textocomentario">
    <w:name w:val="annotation text"/>
    <w:basedOn w:val="Normal"/>
    <w:link w:val="TextocomentarioCar"/>
    <w:uiPriority w:val="99"/>
    <w:semiHidden/>
    <w:unhideWhenUsed/>
    <w:rsid w:val="00D92B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2B74"/>
    <w:rPr>
      <w:sz w:val="20"/>
      <w:szCs w:val="20"/>
    </w:rPr>
  </w:style>
  <w:style w:type="paragraph" w:styleId="Asuntodelcomentario">
    <w:name w:val="annotation subject"/>
    <w:basedOn w:val="Textocomentario"/>
    <w:next w:val="Textocomentario"/>
    <w:link w:val="AsuntodelcomentarioCar"/>
    <w:uiPriority w:val="99"/>
    <w:semiHidden/>
    <w:unhideWhenUsed/>
    <w:rsid w:val="00D92B74"/>
    <w:rPr>
      <w:b/>
      <w:bCs/>
    </w:rPr>
  </w:style>
  <w:style w:type="character" w:customStyle="1" w:styleId="AsuntodelcomentarioCar">
    <w:name w:val="Asunto del comentario Car"/>
    <w:basedOn w:val="TextocomentarioCar"/>
    <w:link w:val="Asuntodelcomentario"/>
    <w:uiPriority w:val="99"/>
    <w:semiHidden/>
    <w:rsid w:val="00D92B74"/>
    <w:rPr>
      <w:b/>
      <w:bCs/>
      <w:sz w:val="20"/>
      <w:szCs w:val="20"/>
    </w:rPr>
  </w:style>
  <w:style w:type="paragraph" w:styleId="Textodeglobo">
    <w:name w:val="Balloon Text"/>
    <w:basedOn w:val="Normal"/>
    <w:link w:val="TextodegloboCar"/>
    <w:uiPriority w:val="99"/>
    <w:semiHidden/>
    <w:unhideWhenUsed/>
    <w:rsid w:val="00D92B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2B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731">
      <w:bodyDiv w:val="1"/>
      <w:marLeft w:val="0"/>
      <w:marRight w:val="0"/>
      <w:marTop w:val="0"/>
      <w:marBottom w:val="0"/>
      <w:divBdr>
        <w:top w:val="none" w:sz="0" w:space="0" w:color="auto"/>
        <w:left w:val="none" w:sz="0" w:space="0" w:color="auto"/>
        <w:bottom w:val="none" w:sz="0" w:space="0" w:color="auto"/>
        <w:right w:val="none" w:sz="0" w:space="0" w:color="auto"/>
      </w:divBdr>
    </w:div>
    <w:div w:id="45372754">
      <w:bodyDiv w:val="1"/>
      <w:marLeft w:val="0"/>
      <w:marRight w:val="0"/>
      <w:marTop w:val="0"/>
      <w:marBottom w:val="0"/>
      <w:divBdr>
        <w:top w:val="none" w:sz="0" w:space="0" w:color="auto"/>
        <w:left w:val="none" w:sz="0" w:space="0" w:color="auto"/>
        <w:bottom w:val="none" w:sz="0" w:space="0" w:color="auto"/>
        <w:right w:val="none" w:sz="0" w:space="0" w:color="auto"/>
      </w:divBdr>
    </w:div>
    <w:div w:id="64374942">
      <w:bodyDiv w:val="1"/>
      <w:marLeft w:val="0"/>
      <w:marRight w:val="0"/>
      <w:marTop w:val="0"/>
      <w:marBottom w:val="0"/>
      <w:divBdr>
        <w:top w:val="none" w:sz="0" w:space="0" w:color="auto"/>
        <w:left w:val="none" w:sz="0" w:space="0" w:color="auto"/>
        <w:bottom w:val="none" w:sz="0" w:space="0" w:color="auto"/>
        <w:right w:val="none" w:sz="0" w:space="0" w:color="auto"/>
      </w:divBdr>
    </w:div>
    <w:div w:id="68773027">
      <w:bodyDiv w:val="1"/>
      <w:marLeft w:val="0"/>
      <w:marRight w:val="0"/>
      <w:marTop w:val="0"/>
      <w:marBottom w:val="0"/>
      <w:divBdr>
        <w:top w:val="none" w:sz="0" w:space="0" w:color="auto"/>
        <w:left w:val="none" w:sz="0" w:space="0" w:color="auto"/>
        <w:bottom w:val="none" w:sz="0" w:space="0" w:color="auto"/>
        <w:right w:val="none" w:sz="0" w:space="0" w:color="auto"/>
      </w:divBdr>
    </w:div>
    <w:div w:id="93403332">
      <w:bodyDiv w:val="1"/>
      <w:marLeft w:val="0"/>
      <w:marRight w:val="0"/>
      <w:marTop w:val="0"/>
      <w:marBottom w:val="0"/>
      <w:divBdr>
        <w:top w:val="none" w:sz="0" w:space="0" w:color="auto"/>
        <w:left w:val="none" w:sz="0" w:space="0" w:color="auto"/>
        <w:bottom w:val="none" w:sz="0" w:space="0" w:color="auto"/>
        <w:right w:val="none" w:sz="0" w:space="0" w:color="auto"/>
      </w:divBdr>
    </w:div>
    <w:div w:id="107623808">
      <w:bodyDiv w:val="1"/>
      <w:marLeft w:val="0"/>
      <w:marRight w:val="0"/>
      <w:marTop w:val="0"/>
      <w:marBottom w:val="0"/>
      <w:divBdr>
        <w:top w:val="none" w:sz="0" w:space="0" w:color="auto"/>
        <w:left w:val="none" w:sz="0" w:space="0" w:color="auto"/>
        <w:bottom w:val="none" w:sz="0" w:space="0" w:color="auto"/>
        <w:right w:val="none" w:sz="0" w:space="0" w:color="auto"/>
      </w:divBdr>
    </w:div>
    <w:div w:id="109324473">
      <w:bodyDiv w:val="1"/>
      <w:marLeft w:val="0"/>
      <w:marRight w:val="0"/>
      <w:marTop w:val="0"/>
      <w:marBottom w:val="0"/>
      <w:divBdr>
        <w:top w:val="none" w:sz="0" w:space="0" w:color="auto"/>
        <w:left w:val="none" w:sz="0" w:space="0" w:color="auto"/>
        <w:bottom w:val="none" w:sz="0" w:space="0" w:color="auto"/>
        <w:right w:val="none" w:sz="0" w:space="0" w:color="auto"/>
      </w:divBdr>
    </w:div>
    <w:div w:id="133063825">
      <w:bodyDiv w:val="1"/>
      <w:marLeft w:val="0"/>
      <w:marRight w:val="0"/>
      <w:marTop w:val="0"/>
      <w:marBottom w:val="0"/>
      <w:divBdr>
        <w:top w:val="none" w:sz="0" w:space="0" w:color="auto"/>
        <w:left w:val="none" w:sz="0" w:space="0" w:color="auto"/>
        <w:bottom w:val="none" w:sz="0" w:space="0" w:color="auto"/>
        <w:right w:val="none" w:sz="0" w:space="0" w:color="auto"/>
      </w:divBdr>
    </w:div>
    <w:div w:id="133835443">
      <w:bodyDiv w:val="1"/>
      <w:marLeft w:val="0"/>
      <w:marRight w:val="0"/>
      <w:marTop w:val="0"/>
      <w:marBottom w:val="0"/>
      <w:divBdr>
        <w:top w:val="none" w:sz="0" w:space="0" w:color="auto"/>
        <w:left w:val="none" w:sz="0" w:space="0" w:color="auto"/>
        <w:bottom w:val="none" w:sz="0" w:space="0" w:color="auto"/>
        <w:right w:val="none" w:sz="0" w:space="0" w:color="auto"/>
      </w:divBdr>
    </w:div>
    <w:div w:id="141505702">
      <w:bodyDiv w:val="1"/>
      <w:marLeft w:val="0"/>
      <w:marRight w:val="0"/>
      <w:marTop w:val="0"/>
      <w:marBottom w:val="0"/>
      <w:divBdr>
        <w:top w:val="none" w:sz="0" w:space="0" w:color="auto"/>
        <w:left w:val="none" w:sz="0" w:space="0" w:color="auto"/>
        <w:bottom w:val="none" w:sz="0" w:space="0" w:color="auto"/>
        <w:right w:val="none" w:sz="0" w:space="0" w:color="auto"/>
      </w:divBdr>
    </w:div>
    <w:div w:id="149713476">
      <w:bodyDiv w:val="1"/>
      <w:marLeft w:val="0"/>
      <w:marRight w:val="0"/>
      <w:marTop w:val="0"/>
      <w:marBottom w:val="0"/>
      <w:divBdr>
        <w:top w:val="none" w:sz="0" w:space="0" w:color="auto"/>
        <w:left w:val="none" w:sz="0" w:space="0" w:color="auto"/>
        <w:bottom w:val="none" w:sz="0" w:space="0" w:color="auto"/>
        <w:right w:val="none" w:sz="0" w:space="0" w:color="auto"/>
      </w:divBdr>
    </w:div>
    <w:div w:id="154304016">
      <w:bodyDiv w:val="1"/>
      <w:marLeft w:val="0"/>
      <w:marRight w:val="0"/>
      <w:marTop w:val="0"/>
      <w:marBottom w:val="0"/>
      <w:divBdr>
        <w:top w:val="none" w:sz="0" w:space="0" w:color="auto"/>
        <w:left w:val="none" w:sz="0" w:space="0" w:color="auto"/>
        <w:bottom w:val="none" w:sz="0" w:space="0" w:color="auto"/>
        <w:right w:val="none" w:sz="0" w:space="0" w:color="auto"/>
      </w:divBdr>
    </w:div>
    <w:div w:id="162166542">
      <w:bodyDiv w:val="1"/>
      <w:marLeft w:val="0"/>
      <w:marRight w:val="0"/>
      <w:marTop w:val="0"/>
      <w:marBottom w:val="0"/>
      <w:divBdr>
        <w:top w:val="none" w:sz="0" w:space="0" w:color="auto"/>
        <w:left w:val="none" w:sz="0" w:space="0" w:color="auto"/>
        <w:bottom w:val="none" w:sz="0" w:space="0" w:color="auto"/>
        <w:right w:val="none" w:sz="0" w:space="0" w:color="auto"/>
      </w:divBdr>
    </w:div>
    <w:div w:id="168494592">
      <w:bodyDiv w:val="1"/>
      <w:marLeft w:val="0"/>
      <w:marRight w:val="0"/>
      <w:marTop w:val="0"/>
      <w:marBottom w:val="0"/>
      <w:divBdr>
        <w:top w:val="none" w:sz="0" w:space="0" w:color="auto"/>
        <w:left w:val="none" w:sz="0" w:space="0" w:color="auto"/>
        <w:bottom w:val="none" w:sz="0" w:space="0" w:color="auto"/>
        <w:right w:val="none" w:sz="0" w:space="0" w:color="auto"/>
      </w:divBdr>
    </w:div>
    <w:div w:id="189757614">
      <w:bodyDiv w:val="1"/>
      <w:marLeft w:val="0"/>
      <w:marRight w:val="0"/>
      <w:marTop w:val="0"/>
      <w:marBottom w:val="0"/>
      <w:divBdr>
        <w:top w:val="none" w:sz="0" w:space="0" w:color="auto"/>
        <w:left w:val="none" w:sz="0" w:space="0" w:color="auto"/>
        <w:bottom w:val="none" w:sz="0" w:space="0" w:color="auto"/>
        <w:right w:val="none" w:sz="0" w:space="0" w:color="auto"/>
      </w:divBdr>
    </w:div>
    <w:div w:id="199167023">
      <w:bodyDiv w:val="1"/>
      <w:marLeft w:val="0"/>
      <w:marRight w:val="0"/>
      <w:marTop w:val="0"/>
      <w:marBottom w:val="0"/>
      <w:divBdr>
        <w:top w:val="none" w:sz="0" w:space="0" w:color="auto"/>
        <w:left w:val="none" w:sz="0" w:space="0" w:color="auto"/>
        <w:bottom w:val="none" w:sz="0" w:space="0" w:color="auto"/>
        <w:right w:val="none" w:sz="0" w:space="0" w:color="auto"/>
      </w:divBdr>
    </w:div>
    <w:div w:id="203101422">
      <w:bodyDiv w:val="1"/>
      <w:marLeft w:val="0"/>
      <w:marRight w:val="0"/>
      <w:marTop w:val="0"/>
      <w:marBottom w:val="0"/>
      <w:divBdr>
        <w:top w:val="none" w:sz="0" w:space="0" w:color="auto"/>
        <w:left w:val="none" w:sz="0" w:space="0" w:color="auto"/>
        <w:bottom w:val="none" w:sz="0" w:space="0" w:color="auto"/>
        <w:right w:val="none" w:sz="0" w:space="0" w:color="auto"/>
      </w:divBdr>
    </w:div>
    <w:div w:id="218170389">
      <w:bodyDiv w:val="1"/>
      <w:marLeft w:val="0"/>
      <w:marRight w:val="0"/>
      <w:marTop w:val="0"/>
      <w:marBottom w:val="0"/>
      <w:divBdr>
        <w:top w:val="none" w:sz="0" w:space="0" w:color="auto"/>
        <w:left w:val="none" w:sz="0" w:space="0" w:color="auto"/>
        <w:bottom w:val="none" w:sz="0" w:space="0" w:color="auto"/>
        <w:right w:val="none" w:sz="0" w:space="0" w:color="auto"/>
      </w:divBdr>
    </w:div>
    <w:div w:id="249051712">
      <w:bodyDiv w:val="1"/>
      <w:marLeft w:val="0"/>
      <w:marRight w:val="0"/>
      <w:marTop w:val="0"/>
      <w:marBottom w:val="0"/>
      <w:divBdr>
        <w:top w:val="none" w:sz="0" w:space="0" w:color="auto"/>
        <w:left w:val="none" w:sz="0" w:space="0" w:color="auto"/>
        <w:bottom w:val="none" w:sz="0" w:space="0" w:color="auto"/>
        <w:right w:val="none" w:sz="0" w:space="0" w:color="auto"/>
      </w:divBdr>
    </w:div>
    <w:div w:id="252864386">
      <w:bodyDiv w:val="1"/>
      <w:marLeft w:val="0"/>
      <w:marRight w:val="0"/>
      <w:marTop w:val="0"/>
      <w:marBottom w:val="0"/>
      <w:divBdr>
        <w:top w:val="none" w:sz="0" w:space="0" w:color="auto"/>
        <w:left w:val="none" w:sz="0" w:space="0" w:color="auto"/>
        <w:bottom w:val="none" w:sz="0" w:space="0" w:color="auto"/>
        <w:right w:val="none" w:sz="0" w:space="0" w:color="auto"/>
      </w:divBdr>
    </w:div>
    <w:div w:id="254821649">
      <w:bodyDiv w:val="1"/>
      <w:marLeft w:val="0"/>
      <w:marRight w:val="0"/>
      <w:marTop w:val="0"/>
      <w:marBottom w:val="0"/>
      <w:divBdr>
        <w:top w:val="none" w:sz="0" w:space="0" w:color="auto"/>
        <w:left w:val="none" w:sz="0" w:space="0" w:color="auto"/>
        <w:bottom w:val="none" w:sz="0" w:space="0" w:color="auto"/>
        <w:right w:val="none" w:sz="0" w:space="0" w:color="auto"/>
      </w:divBdr>
    </w:div>
    <w:div w:id="264509517">
      <w:bodyDiv w:val="1"/>
      <w:marLeft w:val="0"/>
      <w:marRight w:val="0"/>
      <w:marTop w:val="0"/>
      <w:marBottom w:val="0"/>
      <w:divBdr>
        <w:top w:val="none" w:sz="0" w:space="0" w:color="auto"/>
        <w:left w:val="none" w:sz="0" w:space="0" w:color="auto"/>
        <w:bottom w:val="none" w:sz="0" w:space="0" w:color="auto"/>
        <w:right w:val="none" w:sz="0" w:space="0" w:color="auto"/>
      </w:divBdr>
    </w:div>
    <w:div w:id="266735713">
      <w:bodyDiv w:val="1"/>
      <w:marLeft w:val="0"/>
      <w:marRight w:val="0"/>
      <w:marTop w:val="0"/>
      <w:marBottom w:val="0"/>
      <w:divBdr>
        <w:top w:val="none" w:sz="0" w:space="0" w:color="auto"/>
        <w:left w:val="none" w:sz="0" w:space="0" w:color="auto"/>
        <w:bottom w:val="none" w:sz="0" w:space="0" w:color="auto"/>
        <w:right w:val="none" w:sz="0" w:space="0" w:color="auto"/>
      </w:divBdr>
    </w:div>
    <w:div w:id="302540453">
      <w:bodyDiv w:val="1"/>
      <w:marLeft w:val="0"/>
      <w:marRight w:val="0"/>
      <w:marTop w:val="0"/>
      <w:marBottom w:val="0"/>
      <w:divBdr>
        <w:top w:val="none" w:sz="0" w:space="0" w:color="auto"/>
        <w:left w:val="none" w:sz="0" w:space="0" w:color="auto"/>
        <w:bottom w:val="none" w:sz="0" w:space="0" w:color="auto"/>
        <w:right w:val="none" w:sz="0" w:space="0" w:color="auto"/>
      </w:divBdr>
    </w:div>
    <w:div w:id="308831433">
      <w:bodyDiv w:val="1"/>
      <w:marLeft w:val="0"/>
      <w:marRight w:val="0"/>
      <w:marTop w:val="0"/>
      <w:marBottom w:val="0"/>
      <w:divBdr>
        <w:top w:val="none" w:sz="0" w:space="0" w:color="auto"/>
        <w:left w:val="none" w:sz="0" w:space="0" w:color="auto"/>
        <w:bottom w:val="none" w:sz="0" w:space="0" w:color="auto"/>
        <w:right w:val="none" w:sz="0" w:space="0" w:color="auto"/>
      </w:divBdr>
    </w:div>
    <w:div w:id="316958487">
      <w:bodyDiv w:val="1"/>
      <w:marLeft w:val="0"/>
      <w:marRight w:val="0"/>
      <w:marTop w:val="0"/>
      <w:marBottom w:val="0"/>
      <w:divBdr>
        <w:top w:val="none" w:sz="0" w:space="0" w:color="auto"/>
        <w:left w:val="none" w:sz="0" w:space="0" w:color="auto"/>
        <w:bottom w:val="none" w:sz="0" w:space="0" w:color="auto"/>
        <w:right w:val="none" w:sz="0" w:space="0" w:color="auto"/>
      </w:divBdr>
    </w:div>
    <w:div w:id="320084111">
      <w:bodyDiv w:val="1"/>
      <w:marLeft w:val="0"/>
      <w:marRight w:val="0"/>
      <w:marTop w:val="0"/>
      <w:marBottom w:val="0"/>
      <w:divBdr>
        <w:top w:val="none" w:sz="0" w:space="0" w:color="auto"/>
        <w:left w:val="none" w:sz="0" w:space="0" w:color="auto"/>
        <w:bottom w:val="none" w:sz="0" w:space="0" w:color="auto"/>
        <w:right w:val="none" w:sz="0" w:space="0" w:color="auto"/>
      </w:divBdr>
    </w:div>
    <w:div w:id="336157843">
      <w:bodyDiv w:val="1"/>
      <w:marLeft w:val="0"/>
      <w:marRight w:val="0"/>
      <w:marTop w:val="0"/>
      <w:marBottom w:val="0"/>
      <w:divBdr>
        <w:top w:val="none" w:sz="0" w:space="0" w:color="auto"/>
        <w:left w:val="none" w:sz="0" w:space="0" w:color="auto"/>
        <w:bottom w:val="none" w:sz="0" w:space="0" w:color="auto"/>
        <w:right w:val="none" w:sz="0" w:space="0" w:color="auto"/>
      </w:divBdr>
    </w:div>
    <w:div w:id="347871234">
      <w:bodyDiv w:val="1"/>
      <w:marLeft w:val="0"/>
      <w:marRight w:val="0"/>
      <w:marTop w:val="0"/>
      <w:marBottom w:val="0"/>
      <w:divBdr>
        <w:top w:val="none" w:sz="0" w:space="0" w:color="auto"/>
        <w:left w:val="none" w:sz="0" w:space="0" w:color="auto"/>
        <w:bottom w:val="none" w:sz="0" w:space="0" w:color="auto"/>
        <w:right w:val="none" w:sz="0" w:space="0" w:color="auto"/>
      </w:divBdr>
    </w:div>
    <w:div w:id="349642157">
      <w:bodyDiv w:val="1"/>
      <w:marLeft w:val="0"/>
      <w:marRight w:val="0"/>
      <w:marTop w:val="0"/>
      <w:marBottom w:val="0"/>
      <w:divBdr>
        <w:top w:val="none" w:sz="0" w:space="0" w:color="auto"/>
        <w:left w:val="none" w:sz="0" w:space="0" w:color="auto"/>
        <w:bottom w:val="none" w:sz="0" w:space="0" w:color="auto"/>
        <w:right w:val="none" w:sz="0" w:space="0" w:color="auto"/>
      </w:divBdr>
      <w:divsChild>
        <w:div w:id="1732190211">
          <w:marLeft w:val="0"/>
          <w:marRight w:val="0"/>
          <w:marTop w:val="0"/>
          <w:marBottom w:val="0"/>
          <w:divBdr>
            <w:top w:val="none" w:sz="0" w:space="0" w:color="auto"/>
            <w:left w:val="none" w:sz="0" w:space="0" w:color="auto"/>
            <w:bottom w:val="none" w:sz="0" w:space="0" w:color="auto"/>
            <w:right w:val="none" w:sz="0" w:space="0" w:color="auto"/>
          </w:divBdr>
          <w:divsChild>
            <w:div w:id="1038358229">
              <w:marLeft w:val="0"/>
              <w:marRight w:val="0"/>
              <w:marTop w:val="240"/>
              <w:marBottom w:val="0"/>
              <w:divBdr>
                <w:top w:val="none" w:sz="0" w:space="0" w:color="auto"/>
                <w:left w:val="none" w:sz="0" w:space="0" w:color="auto"/>
                <w:bottom w:val="none" w:sz="0" w:space="0" w:color="auto"/>
                <w:right w:val="none" w:sz="0" w:space="0" w:color="auto"/>
              </w:divBdr>
              <w:divsChild>
                <w:div w:id="1986428380">
                  <w:marLeft w:val="0"/>
                  <w:marRight w:val="0"/>
                  <w:marTop w:val="0"/>
                  <w:marBottom w:val="0"/>
                  <w:divBdr>
                    <w:top w:val="none" w:sz="0" w:space="0" w:color="auto"/>
                    <w:left w:val="none" w:sz="0" w:space="0" w:color="auto"/>
                    <w:bottom w:val="none" w:sz="0" w:space="0" w:color="auto"/>
                    <w:right w:val="none" w:sz="0" w:space="0" w:color="auto"/>
                  </w:divBdr>
                  <w:divsChild>
                    <w:div w:id="1130975811">
                      <w:marLeft w:val="0"/>
                      <w:marRight w:val="60"/>
                      <w:marTop w:val="0"/>
                      <w:marBottom w:val="0"/>
                      <w:divBdr>
                        <w:top w:val="none" w:sz="0" w:space="0" w:color="auto"/>
                        <w:left w:val="none" w:sz="0" w:space="0" w:color="auto"/>
                        <w:bottom w:val="none" w:sz="0" w:space="0" w:color="auto"/>
                        <w:right w:val="none" w:sz="0" w:space="0" w:color="auto"/>
                      </w:divBdr>
                    </w:div>
                  </w:divsChild>
                </w:div>
                <w:div w:id="2072726748">
                  <w:marLeft w:val="0"/>
                  <w:marRight w:val="0"/>
                  <w:marTop w:val="0"/>
                  <w:marBottom w:val="0"/>
                  <w:divBdr>
                    <w:top w:val="single" w:sz="12" w:space="8" w:color="002C70"/>
                    <w:left w:val="single" w:sz="12" w:space="18" w:color="002C70"/>
                    <w:bottom w:val="single" w:sz="12" w:space="6" w:color="002C70"/>
                    <w:right w:val="single" w:sz="12" w:space="18" w:color="002C70"/>
                  </w:divBdr>
                </w:div>
              </w:divsChild>
            </w:div>
          </w:divsChild>
        </w:div>
        <w:div w:id="2106270359">
          <w:marLeft w:val="0"/>
          <w:marRight w:val="0"/>
          <w:marTop w:val="0"/>
          <w:marBottom w:val="0"/>
          <w:divBdr>
            <w:top w:val="none" w:sz="0" w:space="0" w:color="auto"/>
            <w:left w:val="none" w:sz="0" w:space="0" w:color="auto"/>
            <w:bottom w:val="none" w:sz="0" w:space="0" w:color="auto"/>
            <w:right w:val="none" w:sz="0" w:space="0" w:color="auto"/>
          </w:divBdr>
          <w:divsChild>
            <w:div w:id="4046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3493">
      <w:bodyDiv w:val="1"/>
      <w:marLeft w:val="0"/>
      <w:marRight w:val="0"/>
      <w:marTop w:val="0"/>
      <w:marBottom w:val="0"/>
      <w:divBdr>
        <w:top w:val="none" w:sz="0" w:space="0" w:color="auto"/>
        <w:left w:val="none" w:sz="0" w:space="0" w:color="auto"/>
        <w:bottom w:val="none" w:sz="0" w:space="0" w:color="auto"/>
        <w:right w:val="none" w:sz="0" w:space="0" w:color="auto"/>
      </w:divBdr>
    </w:div>
    <w:div w:id="377051951">
      <w:bodyDiv w:val="1"/>
      <w:marLeft w:val="0"/>
      <w:marRight w:val="0"/>
      <w:marTop w:val="0"/>
      <w:marBottom w:val="0"/>
      <w:divBdr>
        <w:top w:val="none" w:sz="0" w:space="0" w:color="auto"/>
        <w:left w:val="none" w:sz="0" w:space="0" w:color="auto"/>
        <w:bottom w:val="none" w:sz="0" w:space="0" w:color="auto"/>
        <w:right w:val="none" w:sz="0" w:space="0" w:color="auto"/>
      </w:divBdr>
    </w:div>
    <w:div w:id="412943295">
      <w:bodyDiv w:val="1"/>
      <w:marLeft w:val="0"/>
      <w:marRight w:val="0"/>
      <w:marTop w:val="0"/>
      <w:marBottom w:val="0"/>
      <w:divBdr>
        <w:top w:val="none" w:sz="0" w:space="0" w:color="auto"/>
        <w:left w:val="none" w:sz="0" w:space="0" w:color="auto"/>
        <w:bottom w:val="none" w:sz="0" w:space="0" w:color="auto"/>
        <w:right w:val="none" w:sz="0" w:space="0" w:color="auto"/>
      </w:divBdr>
    </w:div>
    <w:div w:id="417798364">
      <w:bodyDiv w:val="1"/>
      <w:marLeft w:val="0"/>
      <w:marRight w:val="0"/>
      <w:marTop w:val="0"/>
      <w:marBottom w:val="0"/>
      <w:divBdr>
        <w:top w:val="none" w:sz="0" w:space="0" w:color="auto"/>
        <w:left w:val="none" w:sz="0" w:space="0" w:color="auto"/>
        <w:bottom w:val="none" w:sz="0" w:space="0" w:color="auto"/>
        <w:right w:val="none" w:sz="0" w:space="0" w:color="auto"/>
      </w:divBdr>
    </w:div>
    <w:div w:id="420226774">
      <w:bodyDiv w:val="1"/>
      <w:marLeft w:val="0"/>
      <w:marRight w:val="0"/>
      <w:marTop w:val="0"/>
      <w:marBottom w:val="0"/>
      <w:divBdr>
        <w:top w:val="none" w:sz="0" w:space="0" w:color="auto"/>
        <w:left w:val="none" w:sz="0" w:space="0" w:color="auto"/>
        <w:bottom w:val="none" w:sz="0" w:space="0" w:color="auto"/>
        <w:right w:val="none" w:sz="0" w:space="0" w:color="auto"/>
      </w:divBdr>
    </w:div>
    <w:div w:id="424618962">
      <w:bodyDiv w:val="1"/>
      <w:marLeft w:val="0"/>
      <w:marRight w:val="0"/>
      <w:marTop w:val="0"/>
      <w:marBottom w:val="0"/>
      <w:divBdr>
        <w:top w:val="none" w:sz="0" w:space="0" w:color="auto"/>
        <w:left w:val="none" w:sz="0" w:space="0" w:color="auto"/>
        <w:bottom w:val="none" w:sz="0" w:space="0" w:color="auto"/>
        <w:right w:val="none" w:sz="0" w:space="0" w:color="auto"/>
      </w:divBdr>
    </w:div>
    <w:div w:id="475687995">
      <w:bodyDiv w:val="1"/>
      <w:marLeft w:val="0"/>
      <w:marRight w:val="0"/>
      <w:marTop w:val="0"/>
      <w:marBottom w:val="0"/>
      <w:divBdr>
        <w:top w:val="none" w:sz="0" w:space="0" w:color="auto"/>
        <w:left w:val="none" w:sz="0" w:space="0" w:color="auto"/>
        <w:bottom w:val="none" w:sz="0" w:space="0" w:color="auto"/>
        <w:right w:val="none" w:sz="0" w:space="0" w:color="auto"/>
      </w:divBdr>
    </w:div>
    <w:div w:id="485359877">
      <w:bodyDiv w:val="1"/>
      <w:marLeft w:val="0"/>
      <w:marRight w:val="0"/>
      <w:marTop w:val="0"/>
      <w:marBottom w:val="0"/>
      <w:divBdr>
        <w:top w:val="none" w:sz="0" w:space="0" w:color="auto"/>
        <w:left w:val="none" w:sz="0" w:space="0" w:color="auto"/>
        <w:bottom w:val="none" w:sz="0" w:space="0" w:color="auto"/>
        <w:right w:val="none" w:sz="0" w:space="0" w:color="auto"/>
      </w:divBdr>
    </w:div>
    <w:div w:id="485362012">
      <w:bodyDiv w:val="1"/>
      <w:marLeft w:val="0"/>
      <w:marRight w:val="0"/>
      <w:marTop w:val="0"/>
      <w:marBottom w:val="0"/>
      <w:divBdr>
        <w:top w:val="none" w:sz="0" w:space="0" w:color="auto"/>
        <w:left w:val="none" w:sz="0" w:space="0" w:color="auto"/>
        <w:bottom w:val="none" w:sz="0" w:space="0" w:color="auto"/>
        <w:right w:val="none" w:sz="0" w:space="0" w:color="auto"/>
      </w:divBdr>
    </w:div>
    <w:div w:id="505219215">
      <w:bodyDiv w:val="1"/>
      <w:marLeft w:val="0"/>
      <w:marRight w:val="0"/>
      <w:marTop w:val="0"/>
      <w:marBottom w:val="0"/>
      <w:divBdr>
        <w:top w:val="none" w:sz="0" w:space="0" w:color="auto"/>
        <w:left w:val="none" w:sz="0" w:space="0" w:color="auto"/>
        <w:bottom w:val="none" w:sz="0" w:space="0" w:color="auto"/>
        <w:right w:val="none" w:sz="0" w:space="0" w:color="auto"/>
      </w:divBdr>
    </w:div>
    <w:div w:id="533808751">
      <w:bodyDiv w:val="1"/>
      <w:marLeft w:val="0"/>
      <w:marRight w:val="0"/>
      <w:marTop w:val="0"/>
      <w:marBottom w:val="0"/>
      <w:divBdr>
        <w:top w:val="none" w:sz="0" w:space="0" w:color="auto"/>
        <w:left w:val="none" w:sz="0" w:space="0" w:color="auto"/>
        <w:bottom w:val="none" w:sz="0" w:space="0" w:color="auto"/>
        <w:right w:val="none" w:sz="0" w:space="0" w:color="auto"/>
      </w:divBdr>
    </w:div>
    <w:div w:id="558595533">
      <w:bodyDiv w:val="1"/>
      <w:marLeft w:val="0"/>
      <w:marRight w:val="0"/>
      <w:marTop w:val="0"/>
      <w:marBottom w:val="0"/>
      <w:divBdr>
        <w:top w:val="none" w:sz="0" w:space="0" w:color="auto"/>
        <w:left w:val="none" w:sz="0" w:space="0" w:color="auto"/>
        <w:bottom w:val="none" w:sz="0" w:space="0" w:color="auto"/>
        <w:right w:val="none" w:sz="0" w:space="0" w:color="auto"/>
      </w:divBdr>
    </w:div>
    <w:div w:id="562911145">
      <w:bodyDiv w:val="1"/>
      <w:marLeft w:val="0"/>
      <w:marRight w:val="0"/>
      <w:marTop w:val="0"/>
      <w:marBottom w:val="0"/>
      <w:divBdr>
        <w:top w:val="none" w:sz="0" w:space="0" w:color="auto"/>
        <w:left w:val="none" w:sz="0" w:space="0" w:color="auto"/>
        <w:bottom w:val="none" w:sz="0" w:space="0" w:color="auto"/>
        <w:right w:val="none" w:sz="0" w:space="0" w:color="auto"/>
      </w:divBdr>
    </w:div>
    <w:div w:id="567695940">
      <w:bodyDiv w:val="1"/>
      <w:marLeft w:val="0"/>
      <w:marRight w:val="0"/>
      <w:marTop w:val="0"/>
      <w:marBottom w:val="0"/>
      <w:divBdr>
        <w:top w:val="none" w:sz="0" w:space="0" w:color="auto"/>
        <w:left w:val="none" w:sz="0" w:space="0" w:color="auto"/>
        <w:bottom w:val="none" w:sz="0" w:space="0" w:color="auto"/>
        <w:right w:val="none" w:sz="0" w:space="0" w:color="auto"/>
      </w:divBdr>
    </w:div>
    <w:div w:id="579414355">
      <w:bodyDiv w:val="1"/>
      <w:marLeft w:val="0"/>
      <w:marRight w:val="0"/>
      <w:marTop w:val="0"/>
      <w:marBottom w:val="0"/>
      <w:divBdr>
        <w:top w:val="none" w:sz="0" w:space="0" w:color="auto"/>
        <w:left w:val="none" w:sz="0" w:space="0" w:color="auto"/>
        <w:bottom w:val="none" w:sz="0" w:space="0" w:color="auto"/>
        <w:right w:val="none" w:sz="0" w:space="0" w:color="auto"/>
      </w:divBdr>
    </w:div>
    <w:div w:id="594166143">
      <w:bodyDiv w:val="1"/>
      <w:marLeft w:val="0"/>
      <w:marRight w:val="0"/>
      <w:marTop w:val="0"/>
      <w:marBottom w:val="0"/>
      <w:divBdr>
        <w:top w:val="none" w:sz="0" w:space="0" w:color="auto"/>
        <w:left w:val="none" w:sz="0" w:space="0" w:color="auto"/>
        <w:bottom w:val="none" w:sz="0" w:space="0" w:color="auto"/>
        <w:right w:val="none" w:sz="0" w:space="0" w:color="auto"/>
      </w:divBdr>
    </w:div>
    <w:div w:id="603464791">
      <w:bodyDiv w:val="1"/>
      <w:marLeft w:val="0"/>
      <w:marRight w:val="0"/>
      <w:marTop w:val="0"/>
      <w:marBottom w:val="0"/>
      <w:divBdr>
        <w:top w:val="none" w:sz="0" w:space="0" w:color="auto"/>
        <w:left w:val="none" w:sz="0" w:space="0" w:color="auto"/>
        <w:bottom w:val="none" w:sz="0" w:space="0" w:color="auto"/>
        <w:right w:val="none" w:sz="0" w:space="0" w:color="auto"/>
      </w:divBdr>
    </w:div>
    <w:div w:id="621108251">
      <w:bodyDiv w:val="1"/>
      <w:marLeft w:val="0"/>
      <w:marRight w:val="0"/>
      <w:marTop w:val="0"/>
      <w:marBottom w:val="0"/>
      <w:divBdr>
        <w:top w:val="none" w:sz="0" w:space="0" w:color="auto"/>
        <w:left w:val="none" w:sz="0" w:space="0" w:color="auto"/>
        <w:bottom w:val="none" w:sz="0" w:space="0" w:color="auto"/>
        <w:right w:val="none" w:sz="0" w:space="0" w:color="auto"/>
      </w:divBdr>
    </w:div>
    <w:div w:id="643196343">
      <w:bodyDiv w:val="1"/>
      <w:marLeft w:val="0"/>
      <w:marRight w:val="0"/>
      <w:marTop w:val="0"/>
      <w:marBottom w:val="0"/>
      <w:divBdr>
        <w:top w:val="none" w:sz="0" w:space="0" w:color="auto"/>
        <w:left w:val="none" w:sz="0" w:space="0" w:color="auto"/>
        <w:bottom w:val="none" w:sz="0" w:space="0" w:color="auto"/>
        <w:right w:val="none" w:sz="0" w:space="0" w:color="auto"/>
      </w:divBdr>
    </w:div>
    <w:div w:id="649293092">
      <w:bodyDiv w:val="1"/>
      <w:marLeft w:val="0"/>
      <w:marRight w:val="0"/>
      <w:marTop w:val="0"/>
      <w:marBottom w:val="0"/>
      <w:divBdr>
        <w:top w:val="none" w:sz="0" w:space="0" w:color="auto"/>
        <w:left w:val="none" w:sz="0" w:space="0" w:color="auto"/>
        <w:bottom w:val="none" w:sz="0" w:space="0" w:color="auto"/>
        <w:right w:val="none" w:sz="0" w:space="0" w:color="auto"/>
      </w:divBdr>
    </w:div>
    <w:div w:id="662124727">
      <w:bodyDiv w:val="1"/>
      <w:marLeft w:val="0"/>
      <w:marRight w:val="0"/>
      <w:marTop w:val="0"/>
      <w:marBottom w:val="0"/>
      <w:divBdr>
        <w:top w:val="none" w:sz="0" w:space="0" w:color="auto"/>
        <w:left w:val="none" w:sz="0" w:space="0" w:color="auto"/>
        <w:bottom w:val="none" w:sz="0" w:space="0" w:color="auto"/>
        <w:right w:val="none" w:sz="0" w:space="0" w:color="auto"/>
      </w:divBdr>
    </w:div>
    <w:div w:id="698312091">
      <w:bodyDiv w:val="1"/>
      <w:marLeft w:val="0"/>
      <w:marRight w:val="0"/>
      <w:marTop w:val="0"/>
      <w:marBottom w:val="0"/>
      <w:divBdr>
        <w:top w:val="none" w:sz="0" w:space="0" w:color="auto"/>
        <w:left w:val="none" w:sz="0" w:space="0" w:color="auto"/>
        <w:bottom w:val="none" w:sz="0" w:space="0" w:color="auto"/>
        <w:right w:val="none" w:sz="0" w:space="0" w:color="auto"/>
      </w:divBdr>
    </w:div>
    <w:div w:id="709302650">
      <w:bodyDiv w:val="1"/>
      <w:marLeft w:val="0"/>
      <w:marRight w:val="0"/>
      <w:marTop w:val="0"/>
      <w:marBottom w:val="0"/>
      <w:divBdr>
        <w:top w:val="none" w:sz="0" w:space="0" w:color="auto"/>
        <w:left w:val="none" w:sz="0" w:space="0" w:color="auto"/>
        <w:bottom w:val="none" w:sz="0" w:space="0" w:color="auto"/>
        <w:right w:val="none" w:sz="0" w:space="0" w:color="auto"/>
      </w:divBdr>
    </w:div>
    <w:div w:id="722364073">
      <w:bodyDiv w:val="1"/>
      <w:marLeft w:val="0"/>
      <w:marRight w:val="0"/>
      <w:marTop w:val="0"/>
      <w:marBottom w:val="0"/>
      <w:divBdr>
        <w:top w:val="none" w:sz="0" w:space="0" w:color="auto"/>
        <w:left w:val="none" w:sz="0" w:space="0" w:color="auto"/>
        <w:bottom w:val="none" w:sz="0" w:space="0" w:color="auto"/>
        <w:right w:val="none" w:sz="0" w:space="0" w:color="auto"/>
      </w:divBdr>
    </w:div>
    <w:div w:id="728191770">
      <w:bodyDiv w:val="1"/>
      <w:marLeft w:val="0"/>
      <w:marRight w:val="0"/>
      <w:marTop w:val="0"/>
      <w:marBottom w:val="0"/>
      <w:divBdr>
        <w:top w:val="none" w:sz="0" w:space="0" w:color="auto"/>
        <w:left w:val="none" w:sz="0" w:space="0" w:color="auto"/>
        <w:bottom w:val="none" w:sz="0" w:space="0" w:color="auto"/>
        <w:right w:val="none" w:sz="0" w:space="0" w:color="auto"/>
      </w:divBdr>
    </w:div>
    <w:div w:id="755440283">
      <w:bodyDiv w:val="1"/>
      <w:marLeft w:val="0"/>
      <w:marRight w:val="0"/>
      <w:marTop w:val="0"/>
      <w:marBottom w:val="0"/>
      <w:divBdr>
        <w:top w:val="none" w:sz="0" w:space="0" w:color="auto"/>
        <w:left w:val="none" w:sz="0" w:space="0" w:color="auto"/>
        <w:bottom w:val="none" w:sz="0" w:space="0" w:color="auto"/>
        <w:right w:val="none" w:sz="0" w:space="0" w:color="auto"/>
      </w:divBdr>
    </w:div>
    <w:div w:id="757603359">
      <w:bodyDiv w:val="1"/>
      <w:marLeft w:val="0"/>
      <w:marRight w:val="0"/>
      <w:marTop w:val="0"/>
      <w:marBottom w:val="0"/>
      <w:divBdr>
        <w:top w:val="none" w:sz="0" w:space="0" w:color="auto"/>
        <w:left w:val="none" w:sz="0" w:space="0" w:color="auto"/>
        <w:bottom w:val="none" w:sz="0" w:space="0" w:color="auto"/>
        <w:right w:val="none" w:sz="0" w:space="0" w:color="auto"/>
      </w:divBdr>
    </w:div>
    <w:div w:id="780339620">
      <w:bodyDiv w:val="1"/>
      <w:marLeft w:val="0"/>
      <w:marRight w:val="0"/>
      <w:marTop w:val="0"/>
      <w:marBottom w:val="0"/>
      <w:divBdr>
        <w:top w:val="none" w:sz="0" w:space="0" w:color="auto"/>
        <w:left w:val="none" w:sz="0" w:space="0" w:color="auto"/>
        <w:bottom w:val="none" w:sz="0" w:space="0" w:color="auto"/>
        <w:right w:val="none" w:sz="0" w:space="0" w:color="auto"/>
      </w:divBdr>
    </w:div>
    <w:div w:id="800153603">
      <w:bodyDiv w:val="1"/>
      <w:marLeft w:val="0"/>
      <w:marRight w:val="0"/>
      <w:marTop w:val="0"/>
      <w:marBottom w:val="0"/>
      <w:divBdr>
        <w:top w:val="none" w:sz="0" w:space="0" w:color="auto"/>
        <w:left w:val="none" w:sz="0" w:space="0" w:color="auto"/>
        <w:bottom w:val="none" w:sz="0" w:space="0" w:color="auto"/>
        <w:right w:val="none" w:sz="0" w:space="0" w:color="auto"/>
      </w:divBdr>
    </w:div>
    <w:div w:id="828521099">
      <w:bodyDiv w:val="1"/>
      <w:marLeft w:val="0"/>
      <w:marRight w:val="0"/>
      <w:marTop w:val="0"/>
      <w:marBottom w:val="0"/>
      <w:divBdr>
        <w:top w:val="none" w:sz="0" w:space="0" w:color="auto"/>
        <w:left w:val="none" w:sz="0" w:space="0" w:color="auto"/>
        <w:bottom w:val="none" w:sz="0" w:space="0" w:color="auto"/>
        <w:right w:val="none" w:sz="0" w:space="0" w:color="auto"/>
      </w:divBdr>
    </w:div>
    <w:div w:id="855000451">
      <w:bodyDiv w:val="1"/>
      <w:marLeft w:val="0"/>
      <w:marRight w:val="0"/>
      <w:marTop w:val="0"/>
      <w:marBottom w:val="0"/>
      <w:divBdr>
        <w:top w:val="none" w:sz="0" w:space="0" w:color="auto"/>
        <w:left w:val="none" w:sz="0" w:space="0" w:color="auto"/>
        <w:bottom w:val="none" w:sz="0" w:space="0" w:color="auto"/>
        <w:right w:val="none" w:sz="0" w:space="0" w:color="auto"/>
      </w:divBdr>
    </w:div>
    <w:div w:id="894776524">
      <w:bodyDiv w:val="1"/>
      <w:marLeft w:val="0"/>
      <w:marRight w:val="0"/>
      <w:marTop w:val="0"/>
      <w:marBottom w:val="0"/>
      <w:divBdr>
        <w:top w:val="none" w:sz="0" w:space="0" w:color="auto"/>
        <w:left w:val="none" w:sz="0" w:space="0" w:color="auto"/>
        <w:bottom w:val="none" w:sz="0" w:space="0" w:color="auto"/>
        <w:right w:val="none" w:sz="0" w:space="0" w:color="auto"/>
      </w:divBdr>
    </w:div>
    <w:div w:id="906382140">
      <w:bodyDiv w:val="1"/>
      <w:marLeft w:val="0"/>
      <w:marRight w:val="0"/>
      <w:marTop w:val="0"/>
      <w:marBottom w:val="0"/>
      <w:divBdr>
        <w:top w:val="none" w:sz="0" w:space="0" w:color="auto"/>
        <w:left w:val="none" w:sz="0" w:space="0" w:color="auto"/>
        <w:bottom w:val="none" w:sz="0" w:space="0" w:color="auto"/>
        <w:right w:val="none" w:sz="0" w:space="0" w:color="auto"/>
      </w:divBdr>
    </w:div>
    <w:div w:id="921253352">
      <w:bodyDiv w:val="1"/>
      <w:marLeft w:val="0"/>
      <w:marRight w:val="0"/>
      <w:marTop w:val="0"/>
      <w:marBottom w:val="0"/>
      <w:divBdr>
        <w:top w:val="none" w:sz="0" w:space="0" w:color="auto"/>
        <w:left w:val="none" w:sz="0" w:space="0" w:color="auto"/>
        <w:bottom w:val="none" w:sz="0" w:space="0" w:color="auto"/>
        <w:right w:val="none" w:sz="0" w:space="0" w:color="auto"/>
      </w:divBdr>
    </w:div>
    <w:div w:id="921909318">
      <w:bodyDiv w:val="1"/>
      <w:marLeft w:val="0"/>
      <w:marRight w:val="0"/>
      <w:marTop w:val="0"/>
      <w:marBottom w:val="0"/>
      <w:divBdr>
        <w:top w:val="none" w:sz="0" w:space="0" w:color="auto"/>
        <w:left w:val="none" w:sz="0" w:space="0" w:color="auto"/>
        <w:bottom w:val="none" w:sz="0" w:space="0" w:color="auto"/>
        <w:right w:val="none" w:sz="0" w:space="0" w:color="auto"/>
      </w:divBdr>
    </w:div>
    <w:div w:id="928269438">
      <w:bodyDiv w:val="1"/>
      <w:marLeft w:val="0"/>
      <w:marRight w:val="0"/>
      <w:marTop w:val="0"/>
      <w:marBottom w:val="0"/>
      <w:divBdr>
        <w:top w:val="none" w:sz="0" w:space="0" w:color="auto"/>
        <w:left w:val="none" w:sz="0" w:space="0" w:color="auto"/>
        <w:bottom w:val="none" w:sz="0" w:space="0" w:color="auto"/>
        <w:right w:val="none" w:sz="0" w:space="0" w:color="auto"/>
      </w:divBdr>
    </w:div>
    <w:div w:id="947079753">
      <w:bodyDiv w:val="1"/>
      <w:marLeft w:val="0"/>
      <w:marRight w:val="0"/>
      <w:marTop w:val="0"/>
      <w:marBottom w:val="0"/>
      <w:divBdr>
        <w:top w:val="none" w:sz="0" w:space="0" w:color="auto"/>
        <w:left w:val="none" w:sz="0" w:space="0" w:color="auto"/>
        <w:bottom w:val="none" w:sz="0" w:space="0" w:color="auto"/>
        <w:right w:val="none" w:sz="0" w:space="0" w:color="auto"/>
      </w:divBdr>
    </w:div>
    <w:div w:id="954872463">
      <w:bodyDiv w:val="1"/>
      <w:marLeft w:val="0"/>
      <w:marRight w:val="0"/>
      <w:marTop w:val="0"/>
      <w:marBottom w:val="0"/>
      <w:divBdr>
        <w:top w:val="none" w:sz="0" w:space="0" w:color="auto"/>
        <w:left w:val="none" w:sz="0" w:space="0" w:color="auto"/>
        <w:bottom w:val="none" w:sz="0" w:space="0" w:color="auto"/>
        <w:right w:val="none" w:sz="0" w:space="0" w:color="auto"/>
      </w:divBdr>
    </w:div>
    <w:div w:id="956528221">
      <w:bodyDiv w:val="1"/>
      <w:marLeft w:val="0"/>
      <w:marRight w:val="0"/>
      <w:marTop w:val="0"/>
      <w:marBottom w:val="0"/>
      <w:divBdr>
        <w:top w:val="none" w:sz="0" w:space="0" w:color="auto"/>
        <w:left w:val="none" w:sz="0" w:space="0" w:color="auto"/>
        <w:bottom w:val="none" w:sz="0" w:space="0" w:color="auto"/>
        <w:right w:val="none" w:sz="0" w:space="0" w:color="auto"/>
      </w:divBdr>
    </w:div>
    <w:div w:id="961183153">
      <w:bodyDiv w:val="1"/>
      <w:marLeft w:val="0"/>
      <w:marRight w:val="0"/>
      <w:marTop w:val="0"/>
      <w:marBottom w:val="0"/>
      <w:divBdr>
        <w:top w:val="none" w:sz="0" w:space="0" w:color="auto"/>
        <w:left w:val="none" w:sz="0" w:space="0" w:color="auto"/>
        <w:bottom w:val="none" w:sz="0" w:space="0" w:color="auto"/>
        <w:right w:val="none" w:sz="0" w:space="0" w:color="auto"/>
      </w:divBdr>
    </w:div>
    <w:div w:id="965887788">
      <w:bodyDiv w:val="1"/>
      <w:marLeft w:val="0"/>
      <w:marRight w:val="0"/>
      <w:marTop w:val="0"/>
      <w:marBottom w:val="0"/>
      <w:divBdr>
        <w:top w:val="none" w:sz="0" w:space="0" w:color="auto"/>
        <w:left w:val="none" w:sz="0" w:space="0" w:color="auto"/>
        <w:bottom w:val="none" w:sz="0" w:space="0" w:color="auto"/>
        <w:right w:val="none" w:sz="0" w:space="0" w:color="auto"/>
      </w:divBdr>
    </w:div>
    <w:div w:id="972297746">
      <w:bodyDiv w:val="1"/>
      <w:marLeft w:val="0"/>
      <w:marRight w:val="0"/>
      <w:marTop w:val="0"/>
      <w:marBottom w:val="0"/>
      <w:divBdr>
        <w:top w:val="none" w:sz="0" w:space="0" w:color="auto"/>
        <w:left w:val="none" w:sz="0" w:space="0" w:color="auto"/>
        <w:bottom w:val="none" w:sz="0" w:space="0" w:color="auto"/>
        <w:right w:val="none" w:sz="0" w:space="0" w:color="auto"/>
      </w:divBdr>
    </w:div>
    <w:div w:id="992946282">
      <w:bodyDiv w:val="1"/>
      <w:marLeft w:val="0"/>
      <w:marRight w:val="0"/>
      <w:marTop w:val="0"/>
      <w:marBottom w:val="0"/>
      <w:divBdr>
        <w:top w:val="none" w:sz="0" w:space="0" w:color="auto"/>
        <w:left w:val="none" w:sz="0" w:space="0" w:color="auto"/>
        <w:bottom w:val="none" w:sz="0" w:space="0" w:color="auto"/>
        <w:right w:val="none" w:sz="0" w:space="0" w:color="auto"/>
      </w:divBdr>
    </w:div>
    <w:div w:id="997223877">
      <w:bodyDiv w:val="1"/>
      <w:marLeft w:val="0"/>
      <w:marRight w:val="0"/>
      <w:marTop w:val="0"/>
      <w:marBottom w:val="0"/>
      <w:divBdr>
        <w:top w:val="none" w:sz="0" w:space="0" w:color="auto"/>
        <w:left w:val="none" w:sz="0" w:space="0" w:color="auto"/>
        <w:bottom w:val="none" w:sz="0" w:space="0" w:color="auto"/>
        <w:right w:val="none" w:sz="0" w:space="0" w:color="auto"/>
      </w:divBdr>
    </w:div>
    <w:div w:id="1006205481">
      <w:bodyDiv w:val="1"/>
      <w:marLeft w:val="0"/>
      <w:marRight w:val="0"/>
      <w:marTop w:val="0"/>
      <w:marBottom w:val="0"/>
      <w:divBdr>
        <w:top w:val="none" w:sz="0" w:space="0" w:color="auto"/>
        <w:left w:val="none" w:sz="0" w:space="0" w:color="auto"/>
        <w:bottom w:val="none" w:sz="0" w:space="0" w:color="auto"/>
        <w:right w:val="none" w:sz="0" w:space="0" w:color="auto"/>
      </w:divBdr>
    </w:div>
    <w:div w:id="1008602477">
      <w:bodyDiv w:val="1"/>
      <w:marLeft w:val="0"/>
      <w:marRight w:val="0"/>
      <w:marTop w:val="0"/>
      <w:marBottom w:val="0"/>
      <w:divBdr>
        <w:top w:val="none" w:sz="0" w:space="0" w:color="auto"/>
        <w:left w:val="none" w:sz="0" w:space="0" w:color="auto"/>
        <w:bottom w:val="none" w:sz="0" w:space="0" w:color="auto"/>
        <w:right w:val="none" w:sz="0" w:space="0" w:color="auto"/>
      </w:divBdr>
    </w:div>
    <w:div w:id="1014843552">
      <w:bodyDiv w:val="1"/>
      <w:marLeft w:val="0"/>
      <w:marRight w:val="0"/>
      <w:marTop w:val="0"/>
      <w:marBottom w:val="0"/>
      <w:divBdr>
        <w:top w:val="none" w:sz="0" w:space="0" w:color="auto"/>
        <w:left w:val="none" w:sz="0" w:space="0" w:color="auto"/>
        <w:bottom w:val="none" w:sz="0" w:space="0" w:color="auto"/>
        <w:right w:val="none" w:sz="0" w:space="0" w:color="auto"/>
      </w:divBdr>
    </w:div>
    <w:div w:id="1041830150">
      <w:bodyDiv w:val="1"/>
      <w:marLeft w:val="0"/>
      <w:marRight w:val="0"/>
      <w:marTop w:val="0"/>
      <w:marBottom w:val="0"/>
      <w:divBdr>
        <w:top w:val="none" w:sz="0" w:space="0" w:color="auto"/>
        <w:left w:val="none" w:sz="0" w:space="0" w:color="auto"/>
        <w:bottom w:val="none" w:sz="0" w:space="0" w:color="auto"/>
        <w:right w:val="none" w:sz="0" w:space="0" w:color="auto"/>
      </w:divBdr>
    </w:div>
    <w:div w:id="1043141772">
      <w:bodyDiv w:val="1"/>
      <w:marLeft w:val="0"/>
      <w:marRight w:val="0"/>
      <w:marTop w:val="0"/>
      <w:marBottom w:val="0"/>
      <w:divBdr>
        <w:top w:val="none" w:sz="0" w:space="0" w:color="auto"/>
        <w:left w:val="none" w:sz="0" w:space="0" w:color="auto"/>
        <w:bottom w:val="none" w:sz="0" w:space="0" w:color="auto"/>
        <w:right w:val="none" w:sz="0" w:space="0" w:color="auto"/>
      </w:divBdr>
    </w:div>
    <w:div w:id="1064911168">
      <w:bodyDiv w:val="1"/>
      <w:marLeft w:val="0"/>
      <w:marRight w:val="0"/>
      <w:marTop w:val="0"/>
      <w:marBottom w:val="0"/>
      <w:divBdr>
        <w:top w:val="none" w:sz="0" w:space="0" w:color="auto"/>
        <w:left w:val="none" w:sz="0" w:space="0" w:color="auto"/>
        <w:bottom w:val="none" w:sz="0" w:space="0" w:color="auto"/>
        <w:right w:val="none" w:sz="0" w:space="0" w:color="auto"/>
      </w:divBdr>
    </w:div>
    <w:div w:id="1072584807">
      <w:bodyDiv w:val="1"/>
      <w:marLeft w:val="0"/>
      <w:marRight w:val="0"/>
      <w:marTop w:val="0"/>
      <w:marBottom w:val="0"/>
      <w:divBdr>
        <w:top w:val="none" w:sz="0" w:space="0" w:color="auto"/>
        <w:left w:val="none" w:sz="0" w:space="0" w:color="auto"/>
        <w:bottom w:val="none" w:sz="0" w:space="0" w:color="auto"/>
        <w:right w:val="none" w:sz="0" w:space="0" w:color="auto"/>
      </w:divBdr>
    </w:div>
    <w:div w:id="1114908337">
      <w:bodyDiv w:val="1"/>
      <w:marLeft w:val="0"/>
      <w:marRight w:val="0"/>
      <w:marTop w:val="0"/>
      <w:marBottom w:val="0"/>
      <w:divBdr>
        <w:top w:val="none" w:sz="0" w:space="0" w:color="auto"/>
        <w:left w:val="none" w:sz="0" w:space="0" w:color="auto"/>
        <w:bottom w:val="none" w:sz="0" w:space="0" w:color="auto"/>
        <w:right w:val="none" w:sz="0" w:space="0" w:color="auto"/>
      </w:divBdr>
    </w:div>
    <w:div w:id="1130710364">
      <w:bodyDiv w:val="1"/>
      <w:marLeft w:val="0"/>
      <w:marRight w:val="0"/>
      <w:marTop w:val="0"/>
      <w:marBottom w:val="0"/>
      <w:divBdr>
        <w:top w:val="none" w:sz="0" w:space="0" w:color="auto"/>
        <w:left w:val="none" w:sz="0" w:space="0" w:color="auto"/>
        <w:bottom w:val="none" w:sz="0" w:space="0" w:color="auto"/>
        <w:right w:val="none" w:sz="0" w:space="0" w:color="auto"/>
      </w:divBdr>
    </w:div>
    <w:div w:id="1142505697">
      <w:bodyDiv w:val="1"/>
      <w:marLeft w:val="0"/>
      <w:marRight w:val="0"/>
      <w:marTop w:val="0"/>
      <w:marBottom w:val="0"/>
      <w:divBdr>
        <w:top w:val="none" w:sz="0" w:space="0" w:color="auto"/>
        <w:left w:val="none" w:sz="0" w:space="0" w:color="auto"/>
        <w:bottom w:val="none" w:sz="0" w:space="0" w:color="auto"/>
        <w:right w:val="none" w:sz="0" w:space="0" w:color="auto"/>
      </w:divBdr>
    </w:div>
    <w:div w:id="1144660459">
      <w:bodyDiv w:val="1"/>
      <w:marLeft w:val="0"/>
      <w:marRight w:val="0"/>
      <w:marTop w:val="0"/>
      <w:marBottom w:val="0"/>
      <w:divBdr>
        <w:top w:val="none" w:sz="0" w:space="0" w:color="auto"/>
        <w:left w:val="none" w:sz="0" w:space="0" w:color="auto"/>
        <w:bottom w:val="none" w:sz="0" w:space="0" w:color="auto"/>
        <w:right w:val="none" w:sz="0" w:space="0" w:color="auto"/>
      </w:divBdr>
    </w:div>
    <w:div w:id="1152209605">
      <w:bodyDiv w:val="1"/>
      <w:marLeft w:val="0"/>
      <w:marRight w:val="0"/>
      <w:marTop w:val="0"/>
      <w:marBottom w:val="0"/>
      <w:divBdr>
        <w:top w:val="none" w:sz="0" w:space="0" w:color="auto"/>
        <w:left w:val="none" w:sz="0" w:space="0" w:color="auto"/>
        <w:bottom w:val="none" w:sz="0" w:space="0" w:color="auto"/>
        <w:right w:val="none" w:sz="0" w:space="0" w:color="auto"/>
      </w:divBdr>
    </w:div>
    <w:div w:id="1214191407">
      <w:bodyDiv w:val="1"/>
      <w:marLeft w:val="0"/>
      <w:marRight w:val="0"/>
      <w:marTop w:val="0"/>
      <w:marBottom w:val="0"/>
      <w:divBdr>
        <w:top w:val="none" w:sz="0" w:space="0" w:color="auto"/>
        <w:left w:val="none" w:sz="0" w:space="0" w:color="auto"/>
        <w:bottom w:val="none" w:sz="0" w:space="0" w:color="auto"/>
        <w:right w:val="none" w:sz="0" w:space="0" w:color="auto"/>
      </w:divBdr>
    </w:div>
    <w:div w:id="1237741525">
      <w:bodyDiv w:val="1"/>
      <w:marLeft w:val="0"/>
      <w:marRight w:val="0"/>
      <w:marTop w:val="0"/>
      <w:marBottom w:val="0"/>
      <w:divBdr>
        <w:top w:val="none" w:sz="0" w:space="0" w:color="auto"/>
        <w:left w:val="none" w:sz="0" w:space="0" w:color="auto"/>
        <w:bottom w:val="none" w:sz="0" w:space="0" w:color="auto"/>
        <w:right w:val="none" w:sz="0" w:space="0" w:color="auto"/>
      </w:divBdr>
    </w:div>
    <w:div w:id="1302343058">
      <w:bodyDiv w:val="1"/>
      <w:marLeft w:val="0"/>
      <w:marRight w:val="0"/>
      <w:marTop w:val="0"/>
      <w:marBottom w:val="0"/>
      <w:divBdr>
        <w:top w:val="none" w:sz="0" w:space="0" w:color="auto"/>
        <w:left w:val="none" w:sz="0" w:space="0" w:color="auto"/>
        <w:bottom w:val="none" w:sz="0" w:space="0" w:color="auto"/>
        <w:right w:val="none" w:sz="0" w:space="0" w:color="auto"/>
      </w:divBdr>
    </w:div>
    <w:div w:id="1304889740">
      <w:bodyDiv w:val="1"/>
      <w:marLeft w:val="0"/>
      <w:marRight w:val="0"/>
      <w:marTop w:val="0"/>
      <w:marBottom w:val="0"/>
      <w:divBdr>
        <w:top w:val="none" w:sz="0" w:space="0" w:color="auto"/>
        <w:left w:val="none" w:sz="0" w:space="0" w:color="auto"/>
        <w:bottom w:val="none" w:sz="0" w:space="0" w:color="auto"/>
        <w:right w:val="none" w:sz="0" w:space="0" w:color="auto"/>
      </w:divBdr>
    </w:div>
    <w:div w:id="1343052423">
      <w:bodyDiv w:val="1"/>
      <w:marLeft w:val="0"/>
      <w:marRight w:val="0"/>
      <w:marTop w:val="0"/>
      <w:marBottom w:val="0"/>
      <w:divBdr>
        <w:top w:val="none" w:sz="0" w:space="0" w:color="auto"/>
        <w:left w:val="none" w:sz="0" w:space="0" w:color="auto"/>
        <w:bottom w:val="none" w:sz="0" w:space="0" w:color="auto"/>
        <w:right w:val="none" w:sz="0" w:space="0" w:color="auto"/>
      </w:divBdr>
    </w:div>
    <w:div w:id="1359508742">
      <w:bodyDiv w:val="1"/>
      <w:marLeft w:val="0"/>
      <w:marRight w:val="0"/>
      <w:marTop w:val="0"/>
      <w:marBottom w:val="0"/>
      <w:divBdr>
        <w:top w:val="none" w:sz="0" w:space="0" w:color="auto"/>
        <w:left w:val="none" w:sz="0" w:space="0" w:color="auto"/>
        <w:bottom w:val="none" w:sz="0" w:space="0" w:color="auto"/>
        <w:right w:val="none" w:sz="0" w:space="0" w:color="auto"/>
      </w:divBdr>
    </w:div>
    <w:div w:id="1366367059">
      <w:bodyDiv w:val="1"/>
      <w:marLeft w:val="0"/>
      <w:marRight w:val="0"/>
      <w:marTop w:val="0"/>
      <w:marBottom w:val="0"/>
      <w:divBdr>
        <w:top w:val="none" w:sz="0" w:space="0" w:color="auto"/>
        <w:left w:val="none" w:sz="0" w:space="0" w:color="auto"/>
        <w:bottom w:val="none" w:sz="0" w:space="0" w:color="auto"/>
        <w:right w:val="none" w:sz="0" w:space="0" w:color="auto"/>
      </w:divBdr>
    </w:div>
    <w:div w:id="1378969848">
      <w:bodyDiv w:val="1"/>
      <w:marLeft w:val="0"/>
      <w:marRight w:val="0"/>
      <w:marTop w:val="0"/>
      <w:marBottom w:val="0"/>
      <w:divBdr>
        <w:top w:val="none" w:sz="0" w:space="0" w:color="auto"/>
        <w:left w:val="none" w:sz="0" w:space="0" w:color="auto"/>
        <w:bottom w:val="none" w:sz="0" w:space="0" w:color="auto"/>
        <w:right w:val="none" w:sz="0" w:space="0" w:color="auto"/>
      </w:divBdr>
    </w:div>
    <w:div w:id="1389111206">
      <w:bodyDiv w:val="1"/>
      <w:marLeft w:val="0"/>
      <w:marRight w:val="0"/>
      <w:marTop w:val="0"/>
      <w:marBottom w:val="0"/>
      <w:divBdr>
        <w:top w:val="none" w:sz="0" w:space="0" w:color="auto"/>
        <w:left w:val="none" w:sz="0" w:space="0" w:color="auto"/>
        <w:bottom w:val="none" w:sz="0" w:space="0" w:color="auto"/>
        <w:right w:val="none" w:sz="0" w:space="0" w:color="auto"/>
      </w:divBdr>
    </w:div>
    <w:div w:id="1407220216">
      <w:bodyDiv w:val="1"/>
      <w:marLeft w:val="0"/>
      <w:marRight w:val="0"/>
      <w:marTop w:val="0"/>
      <w:marBottom w:val="0"/>
      <w:divBdr>
        <w:top w:val="none" w:sz="0" w:space="0" w:color="auto"/>
        <w:left w:val="none" w:sz="0" w:space="0" w:color="auto"/>
        <w:bottom w:val="none" w:sz="0" w:space="0" w:color="auto"/>
        <w:right w:val="none" w:sz="0" w:space="0" w:color="auto"/>
      </w:divBdr>
    </w:div>
    <w:div w:id="1461260733">
      <w:bodyDiv w:val="1"/>
      <w:marLeft w:val="0"/>
      <w:marRight w:val="0"/>
      <w:marTop w:val="0"/>
      <w:marBottom w:val="0"/>
      <w:divBdr>
        <w:top w:val="none" w:sz="0" w:space="0" w:color="auto"/>
        <w:left w:val="none" w:sz="0" w:space="0" w:color="auto"/>
        <w:bottom w:val="none" w:sz="0" w:space="0" w:color="auto"/>
        <w:right w:val="none" w:sz="0" w:space="0" w:color="auto"/>
      </w:divBdr>
    </w:div>
    <w:div w:id="1522010377">
      <w:bodyDiv w:val="1"/>
      <w:marLeft w:val="0"/>
      <w:marRight w:val="0"/>
      <w:marTop w:val="0"/>
      <w:marBottom w:val="0"/>
      <w:divBdr>
        <w:top w:val="none" w:sz="0" w:space="0" w:color="auto"/>
        <w:left w:val="none" w:sz="0" w:space="0" w:color="auto"/>
        <w:bottom w:val="none" w:sz="0" w:space="0" w:color="auto"/>
        <w:right w:val="none" w:sz="0" w:space="0" w:color="auto"/>
      </w:divBdr>
    </w:div>
    <w:div w:id="1522083419">
      <w:bodyDiv w:val="1"/>
      <w:marLeft w:val="0"/>
      <w:marRight w:val="0"/>
      <w:marTop w:val="0"/>
      <w:marBottom w:val="0"/>
      <w:divBdr>
        <w:top w:val="none" w:sz="0" w:space="0" w:color="auto"/>
        <w:left w:val="none" w:sz="0" w:space="0" w:color="auto"/>
        <w:bottom w:val="none" w:sz="0" w:space="0" w:color="auto"/>
        <w:right w:val="none" w:sz="0" w:space="0" w:color="auto"/>
      </w:divBdr>
    </w:div>
    <w:div w:id="1532720872">
      <w:bodyDiv w:val="1"/>
      <w:marLeft w:val="0"/>
      <w:marRight w:val="0"/>
      <w:marTop w:val="0"/>
      <w:marBottom w:val="0"/>
      <w:divBdr>
        <w:top w:val="none" w:sz="0" w:space="0" w:color="auto"/>
        <w:left w:val="none" w:sz="0" w:space="0" w:color="auto"/>
        <w:bottom w:val="none" w:sz="0" w:space="0" w:color="auto"/>
        <w:right w:val="none" w:sz="0" w:space="0" w:color="auto"/>
      </w:divBdr>
    </w:div>
    <w:div w:id="1564217812">
      <w:bodyDiv w:val="1"/>
      <w:marLeft w:val="0"/>
      <w:marRight w:val="0"/>
      <w:marTop w:val="0"/>
      <w:marBottom w:val="0"/>
      <w:divBdr>
        <w:top w:val="none" w:sz="0" w:space="0" w:color="auto"/>
        <w:left w:val="none" w:sz="0" w:space="0" w:color="auto"/>
        <w:bottom w:val="none" w:sz="0" w:space="0" w:color="auto"/>
        <w:right w:val="none" w:sz="0" w:space="0" w:color="auto"/>
      </w:divBdr>
    </w:div>
    <w:div w:id="1586261389">
      <w:bodyDiv w:val="1"/>
      <w:marLeft w:val="0"/>
      <w:marRight w:val="0"/>
      <w:marTop w:val="0"/>
      <w:marBottom w:val="0"/>
      <w:divBdr>
        <w:top w:val="none" w:sz="0" w:space="0" w:color="auto"/>
        <w:left w:val="none" w:sz="0" w:space="0" w:color="auto"/>
        <w:bottom w:val="none" w:sz="0" w:space="0" w:color="auto"/>
        <w:right w:val="none" w:sz="0" w:space="0" w:color="auto"/>
      </w:divBdr>
    </w:div>
    <w:div w:id="1587760752">
      <w:bodyDiv w:val="1"/>
      <w:marLeft w:val="0"/>
      <w:marRight w:val="0"/>
      <w:marTop w:val="0"/>
      <w:marBottom w:val="0"/>
      <w:divBdr>
        <w:top w:val="none" w:sz="0" w:space="0" w:color="auto"/>
        <w:left w:val="none" w:sz="0" w:space="0" w:color="auto"/>
        <w:bottom w:val="none" w:sz="0" w:space="0" w:color="auto"/>
        <w:right w:val="none" w:sz="0" w:space="0" w:color="auto"/>
      </w:divBdr>
    </w:div>
    <w:div w:id="1605576622">
      <w:bodyDiv w:val="1"/>
      <w:marLeft w:val="0"/>
      <w:marRight w:val="0"/>
      <w:marTop w:val="0"/>
      <w:marBottom w:val="0"/>
      <w:divBdr>
        <w:top w:val="none" w:sz="0" w:space="0" w:color="auto"/>
        <w:left w:val="none" w:sz="0" w:space="0" w:color="auto"/>
        <w:bottom w:val="none" w:sz="0" w:space="0" w:color="auto"/>
        <w:right w:val="none" w:sz="0" w:space="0" w:color="auto"/>
      </w:divBdr>
    </w:div>
    <w:div w:id="1625387050">
      <w:bodyDiv w:val="1"/>
      <w:marLeft w:val="0"/>
      <w:marRight w:val="0"/>
      <w:marTop w:val="0"/>
      <w:marBottom w:val="0"/>
      <w:divBdr>
        <w:top w:val="none" w:sz="0" w:space="0" w:color="auto"/>
        <w:left w:val="none" w:sz="0" w:space="0" w:color="auto"/>
        <w:bottom w:val="none" w:sz="0" w:space="0" w:color="auto"/>
        <w:right w:val="none" w:sz="0" w:space="0" w:color="auto"/>
      </w:divBdr>
    </w:div>
    <w:div w:id="1630630022">
      <w:bodyDiv w:val="1"/>
      <w:marLeft w:val="0"/>
      <w:marRight w:val="0"/>
      <w:marTop w:val="0"/>
      <w:marBottom w:val="0"/>
      <w:divBdr>
        <w:top w:val="none" w:sz="0" w:space="0" w:color="auto"/>
        <w:left w:val="none" w:sz="0" w:space="0" w:color="auto"/>
        <w:bottom w:val="none" w:sz="0" w:space="0" w:color="auto"/>
        <w:right w:val="none" w:sz="0" w:space="0" w:color="auto"/>
      </w:divBdr>
    </w:div>
    <w:div w:id="1632975215">
      <w:bodyDiv w:val="1"/>
      <w:marLeft w:val="0"/>
      <w:marRight w:val="0"/>
      <w:marTop w:val="0"/>
      <w:marBottom w:val="0"/>
      <w:divBdr>
        <w:top w:val="none" w:sz="0" w:space="0" w:color="auto"/>
        <w:left w:val="none" w:sz="0" w:space="0" w:color="auto"/>
        <w:bottom w:val="none" w:sz="0" w:space="0" w:color="auto"/>
        <w:right w:val="none" w:sz="0" w:space="0" w:color="auto"/>
      </w:divBdr>
    </w:div>
    <w:div w:id="1658027735">
      <w:bodyDiv w:val="1"/>
      <w:marLeft w:val="0"/>
      <w:marRight w:val="0"/>
      <w:marTop w:val="0"/>
      <w:marBottom w:val="0"/>
      <w:divBdr>
        <w:top w:val="none" w:sz="0" w:space="0" w:color="auto"/>
        <w:left w:val="none" w:sz="0" w:space="0" w:color="auto"/>
        <w:bottom w:val="none" w:sz="0" w:space="0" w:color="auto"/>
        <w:right w:val="none" w:sz="0" w:space="0" w:color="auto"/>
      </w:divBdr>
    </w:div>
    <w:div w:id="1661494721">
      <w:bodyDiv w:val="1"/>
      <w:marLeft w:val="0"/>
      <w:marRight w:val="0"/>
      <w:marTop w:val="0"/>
      <w:marBottom w:val="0"/>
      <w:divBdr>
        <w:top w:val="none" w:sz="0" w:space="0" w:color="auto"/>
        <w:left w:val="none" w:sz="0" w:space="0" w:color="auto"/>
        <w:bottom w:val="none" w:sz="0" w:space="0" w:color="auto"/>
        <w:right w:val="none" w:sz="0" w:space="0" w:color="auto"/>
      </w:divBdr>
    </w:div>
    <w:div w:id="1679965121">
      <w:bodyDiv w:val="1"/>
      <w:marLeft w:val="0"/>
      <w:marRight w:val="0"/>
      <w:marTop w:val="0"/>
      <w:marBottom w:val="0"/>
      <w:divBdr>
        <w:top w:val="none" w:sz="0" w:space="0" w:color="auto"/>
        <w:left w:val="none" w:sz="0" w:space="0" w:color="auto"/>
        <w:bottom w:val="none" w:sz="0" w:space="0" w:color="auto"/>
        <w:right w:val="none" w:sz="0" w:space="0" w:color="auto"/>
      </w:divBdr>
    </w:div>
    <w:div w:id="1682538429">
      <w:bodyDiv w:val="1"/>
      <w:marLeft w:val="0"/>
      <w:marRight w:val="0"/>
      <w:marTop w:val="0"/>
      <w:marBottom w:val="0"/>
      <w:divBdr>
        <w:top w:val="none" w:sz="0" w:space="0" w:color="auto"/>
        <w:left w:val="none" w:sz="0" w:space="0" w:color="auto"/>
        <w:bottom w:val="none" w:sz="0" w:space="0" w:color="auto"/>
        <w:right w:val="none" w:sz="0" w:space="0" w:color="auto"/>
      </w:divBdr>
    </w:div>
    <w:div w:id="1734084453">
      <w:bodyDiv w:val="1"/>
      <w:marLeft w:val="0"/>
      <w:marRight w:val="0"/>
      <w:marTop w:val="0"/>
      <w:marBottom w:val="0"/>
      <w:divBdr>
        <w:top w:val="none" w:sz="0" w:space="0" w:color="auto"/>
        <w:left w:val="none" w:sz="0" w:space="0" w:color="auto"/>
        <w:bottom w:val="none" w:sz="0" w:space="0" w:color="auto"/>
        <w:right w:val="none" w:sz="0" w:space="0" w:color="auto"/>
      </w:divBdr>
    </w:div>
    <w:div w:id="1755663610">
      <w:bodyDiv w:val="1"/>
      <w:marLeft w:val="0"/>
      <w:marRight w:val="0"/>
      <w:marTop w:val="0"/>
      <w:marBottom w:val="0"/>
      <w:divBdr>
        <w:top w:val="none" w:sz="0" w:space="0" w:color="auto"/>
        <w:left w:val="none" w:sz="0" w:space="0" w:color="auto"/>
        <w:bottom w:val="none" w:sz="0" w:space="0" w:color="auto"/>
        <w:right w:val="none" w:sz="0" w:space="0" w:color="auto"/>
      </w:divBdr>
    </w:div>
    <w:div w:id="1783528063">
      <w:bodyDiv w:val="1"/>
      <w:marLeft w:val="0"/>
      <w:marRight w:val="0"/>
      <w:marTop w:val="0"/>
      <w:marBottom w:val="0"/>
      <w:divBdr>
        <w:top w:val="none" w:sz="0" w:space="0" w:color="auto"/>
        <w:left w:val="none" w:sz="0" w:space="0" w:color="auto"/>
        <w:bottom w:val="none" w:sz="0" w:space="0" w:color="auto"/>
        <w:right w:val="none" w:sz="0" w:space="0" w:color="auto"/>
      </w:divBdr>
    </w:div>
    <w:div w:id="1791361541">
      <w:bodyDiv w:val="1"/>
      <w:marLeft w:val="0"/>
      <w:marRight w:val="0"/>
      <w:marTop w:val="0"/>
      <w:marBottom w:val="0"/>
      <w:divBdr>
        <w:top w:val="none" w:sz="0" w:space="0" w:color="auto"/>
        <w:left w:val="none" w:sz="0" w:space="0" w:color="auto"/>
        <w:bottom w:val="none" w:sz="0" w:space="0" w:color="auto"/>
        <w:right w:val="none" w:sz="0" w:space="0" w:color="auto"/>
      </w:divBdr>
    </w:div>
    <w:div w:id="1835954815">
      <w:bodyDiv w:val="1"/>
      <w:marLeft w:val="0"/>
      <w:marRight w:val="0"/>
      <w:marTop w:val="0"/>
      <w:marBottom w:val="0"/>
      <w:divBdr>
        <w:top w:val="none" w:sz="0" w:space="0" w:color="auto"/>
        <w:left w:val="none" w:sz="0" w:space="0" w:color="auto"/>
        <w:bottom w:val="none" w:sz="0" w:space="0" w:color="auto"/>
        <w:right w:val="none" w:sz="0" w:space="0" w:color="auto"/>
      </w:divBdr>
    </w:div>
    <w:div w:id="1839232332">
      <w:bodyDiv w:val="1"/>
      <w:marLeft w:val="0"/>
      <w:marRight w:val="0"/>
      <w:marTop w:val="0"/>
      <w:marBottom w:val="0"/>
      <w:divBdr>
        <w:top w:val="none" w:sz="0" w:space="0" w:color="auto"/>
        <w:left w:val="none" w:sz="0" w:space="0" w:color="auto"/>
        <w:bottom w:val="none" w:sz="0" w:space="0" w:color="auto"/>
        <w:right w:val="none" w:sz="0" w:space="0" w:color="auto"/>
      </w:divBdr>
    </w:div>
    <w:div w:id="1843932609">
      <w:bodyDiv w:val="1"/>
      <w:marLeft w:val="0"/>
      <w:marRight w:val="0"/>
      <w:marTop w:val="0"/>
      <w:marBottom w:val="0"/>
      <w:divBdr>
        <w:top w:val="none" w:sz="0" w:space="0" w:color="auto"/>
        <w:left w:val="none" w:sz="0" w:space="0" w:color="auto"/>
        <w:bottom w:val="none" w:sz="0" w:space="0" w:color="auto"/>
        <w:right w:val="none" w:sz="0" w:space="0" w:color="auto"/>
      </w:divBdr>
    </w:div>
    <w:div w:id="1846702314">
      <w:bodyDiv w:val="1"/>
      <w:marLeft w:val="0"/>
      <w:marRight w:val="0"/>
      <w:marTop w:val="0"/>
      <w:marBottom w:val="0"/>
      <w:divBdr>
        <w:top w:val="none" w:sz="0" w:space="0" w:color="auto"/>
        <w:left w:val="none" w:sz="0" w:space="0" w:color="auto"/>
        <w:bottom w:val="none" w:sz="0" w:space="0" w:color="auto"/>
        <w:right w:val="none" w:sz="0" w:space="0" w:color="auto"/>
      </w:divBdr>
    </w:div>
    <w:div w:id="1857649547">
      <w:bodyDiv w:val="1"/>
      <w:marLeft w:val="0"/>
      <w:marRight w:val="0"/>
      <w:marTop w:val="0"/>
      <w:marBottom w:val="0"/>
      <w:divBdr>
        <w:top w:val="none" w:sz="0" w:space="0" w:color="auto"/>
        <w:left w:val="none" w:sz="0" w:space="0" w:color="auto"/>
        <w:bottom w:val="none" w:sz="0" w:space="0" w:color="auto"/>
        <w:right w:val="none" w:sz="0" w:space="0" w:color="auto"/>
      </w:divBdr>
    </w:div>
    <w:div w:id="1871990157">
      <w:bodyDiv w:val="1"/>
      <w:marLeft w:val="0"/>
      <w:marRight w:val="0"/>
      <w:marTop w:val="0"/>
      <w:marBottom w:val="0"/>
      <w:divBdr>
        <w:top w:val="none" w:sz="0" w:space="0" w:color="auto"/>
        <w:left w:val="none" w:sz="0" w:space="0" w:color="auto"/>
        <w:bottom w:val="none" w:sz="0" w:space="0" w:color="auto"/>
        <w:right w:val="none" w:sz="0" w:space="0" w:color="auto"/>
      </w:divBdr>
    </w:div>
    <w:div w:id="1886984464">
      <w:bodyDiv w:val="1"/>
      <w:marLeft w:val="0"/>
      <w:marRight w:val="0"/>
      <w:marTop w:val="0"/>
      <w:marBottom w:val="0"/>
      <w:divBdr>
        <w:top w:val="none" w:sz="0" w:space="0" w:color="auto"/>
        <w:left w:val="none" w:sz="0" w:space="0" w:color="auto"/>
        <w:bottom w:val="none" w:sz="0" w:space="0" w:color="auto"/>
        <w:right w:val="none" w:sz="0" w:space="0" w:color="auto"/>
      </w:divBdr>
    </w:div>
    <w:div w:id="1926304474">
      <w:bodyDiv w:val="1"/>
      <w:marLeft w:val="0"/>
      <w:marRight w:val="0"/>
      <w:marTop w:val="0"/>
      <w:marBottom w:val="0"/>
      <w:divBdr>
        <w:top w:val="none" w:sz="0" w:space="0" w:color="auto"/>
        <w:left w:val="none" w:sz="0" w:space="0" w:color="auto"/>
        <w:bottom w:val="none" w:sz="0" w:space="0" w:color="auto"/>
        <w:right w:val="none" w:sz="0" w:space="0" w:color="auto"/>
      </w:divBdr>
    </w:div>
    <w:div w:id="1926453664">
      <w:bodyDiv w:val="1"/>
      <w:marLeft w:val="0"/>
      <w:marRight w:val="0"/>
      <w:marTop w:val="0"/>
      <w:marBottom w:val="0"/>
      <w:divBdr>
        <w:top w:val="none" w:sz="0" w:space="0" w:color="auto"/>
        <w:left w:val="none" w:sz="0" w:space="0" w:color="auto"/>
        <w:bottom w:val="none" w:sz="0" w:space="0" w:color="auto"/>
        <w:right w:val="none" w:sz="0" w:space="0" w:color="auto"/>
      </w:divBdr>
    </w:div>
    <w:div w:id="1946157763">
      <w:bodyDiv w:val="1"/>
      <w:marLeft w:val="0"/>
      <w:marRight w:val="0"/>
      <w:marTop w:val="0"/>
      <w:marBottom w:val="0"/>
      <w:divBdr>
        <w:top w:val="none" w:sz="0" w:space="0" w:color="auto"/>
        <w:left w:val="none" w:sz="0" w:space="0" w:color="auto"/>
        <w:bottom w:val="none" w:sz="0" w:space="0" w:color="auto"/>
        <w:right w:val="none" w:sz="0" w:space="0" w:color="auto"/>
      </w:divBdr>
    </w:div>
    <w:div w:id="1963994468">
      <w:bodyDiv w:val="1"/>
      <w:marLeft w:val="0"/>
      <w:marRight w:val="0"/>
      <w:marTop w:val="0"/>
      <w:marBottom w:val="0"/>
      <w:divBdr>
        <w:top w:val="none" w:sz="0" w:space="0" w:color="auto"/>
        <w:left w:val="none" w:sz="0" w:space="0" w:color="auto"/>
        <w:bottom w:val="none" w:sz="0" w:space="0" w:color="auto"/>
        <w:right w:val="none" w:sz="0" w:space="0" w:color="auto"/>
      </w:divBdr>
    </w:div>
    <w:div w:id="1965304152">
      <w:bodyDiv w:val="1"/>
      <w:marLeft w:val="0"/>
      <w:marRight w:val="0"/>
      <w:marTop w:val="0"/>
      <w:marBottom w:val="0"/>
      <w:divBdr>
        <w:top w:val="none" w:sz="0" w:space="0" w:color="auto"/>
        <w:left w:val="none" w:sz="0" w:space="0" w:color="auto"/>
        <w:bottom w:val="none" w:sz="0" w:space="0" w:color="auto"/>
        <w:right w:val="none" w:sz="0" w:space="0" w:color="auto"/>
      </w:divBdr>
    </w:div>
    <w:div w:id="2002848208">
      <w:bodyDiv w:val="1"/>
      <w:marLeft w:val="0"/>
      <w:marRight w:val="0"/>
      <w:marTop w:val="0"/>
      <w:marBottom w:val="0"/>
      <w:divBdr>
        <w:top w:val="none" w:sz="0" w:space="0" w:color="auto"/>
        <w:left w:val="none" w:sz="0" w:space="0" w:color="auto"/>
        <w:bottom w:val="none" w:sz="0" w:space="0" w:color="auto"/>
        <w:right w:val="none" w:sz="0" w:space="0" w:color="auto"/>
      </w:divBdr>
    </w:div>
    <w:div w:id="2010332020">
      <w:bodyDiv w:val="1"/>
      <w:marLeft w:val="0"/>
      <w:marRight w:val="0"/>
      <w:marTop w:val="0"/>
      <w:marBottom w:val="0"/>
      <w:divBdr>
        <w:top w:val="none" w:sz="0" w:space="0" w:color="auto"/>
        <w:left w:val="none" w:sz="0" w:space="0" w:color="auto"/>
        <w:bottom w:val="none" w:sz="0" w:space="0" w:color="auto"/>
        <w:right w:val="none" w:sz="0" w:space="0" w:color="auto"/>
      </w:divBdr>
    </w:div>
    <w:div w:id="2013794676">
      <w:bodyDiv w:val="1"/>
      <w:marLeft w:val="0"/>
      <w:marRight w:val="0"/>
      <w:marTop w:val="0"/>
      <w:marBottom w:val="0"/>
      <w:divBdr>
        <w:top w:val="none" w:sz="0" w:space="0" w:color="auto"/>
        <w:left w:val="none" w:sz="0" w:space="0" w:color="auto"/>
        <w:bottom w:val="none" w:sz="0" w:space="0" w:color="auto"/>
        <w:right w:val="none" w:sz="0" w:space="0" w:color="auto"/>
      </w:divBdr>
    </w:div>
    <w:div w:id="2015961286">
      <w:bodyDiv w:val="1"/>
      <w:marLeft w:val="0"/>
      <w:marRight w:val="0"/>
      <w:marTop w:val="0"/>
      <w:marBottom w:val="0"/>
      <w:divBdr>
        <w:top w:val="none" w:sz="0" w:space="0" w:color="auto"/>
        <w:left w:val="none" w:sz="0" w:space="0" w:color="auto"/>
        <w:bottom w:val="none" w:sz="0" w:space="0" w:color="auto"/>
        <w:right w:val="none" w:sz="0" w:space="0" w:color="auto"/>
      </w:divBdr>
    </w:div>
    <w:div w:id="2022273523">
      <w:bodyDiv w:val="1"/>
      <w:marLeft w:val="0"/>
      <w:marRight w:val="0"/>
      <w:marTop w:val="0"/>
      <w:marBottom w:val="0"/>
      <w:divBdr>
        <w:top w:val="none" w:sz="0" w:space="0" w:color="auto"/>
        <w:left w:val="none" w:sz="0" w:space="0" w:color="auto"/>
        <w:bottom w:val="none" w:sz="0" w:space="0" w:color="auto"/>
        <w:right w:val="none" w:sz="0" w:space="0" w:color="auto"/>
      </w:divBdr>
    </w:div>
    <w:div w:id="2038653171">
      <w:bodyDiv w:val="1"/>
      <w:marLeft w:val="0"/>
      <w:marRight w:val="0"/>
      <w:marTop w:val="0"/>
      <w:marBottom w:val="0"/>
      <w:divBdr>
        <w:top w:val="none" w:sz="0" w:space="0" w:color="auto"/>
        <w:left w:val="none" w:sz="0" w:space="0" w:color="auto"/>
        <w:bottom w:val="none" w:sz="0" w:space="0" w:color="auto"/>
        <w:right w:val="none" w:sz="0" w:space="0" w:color="auto"/>
      </w:divBdr>
    </w:div>
    <w:div w:id="2039890186">
      <w:bodyDiv w:val="1"/>
      <w:marLeft w:val="0"/>
      <w:marRight w:val="0"/>
      <w:marTop w:val="0"/>
      <w:marBottom w:val="0"/>
      <w:divBdr>
        <w:top w:val="none" w:sz="0" w:space="0" w:color="auto"/>
        <w:left w:val="none" w:sz="0" w:space="0" w:color="auto"/>
        <w:bottom w:val="none" w:sz="0" w:space="0" w:color="auto"/>
        <w:right w:val="none" w:sz="0" w:space="0" w:color="auto"/>
      </w:divBdr>
    </w:div>
    <w:div w:id="2059157366">
      <w:bodyDiv w:val="1"/>
      <w:marLeft w:val="0"/>
      <w:marRight w:val="0"/>
      <w:marTop w:val="0"/>
      <w:marBottom w:val="0"/>
      <w:divBdr>
        <w:top w:val="none" w:sz="0" w:space="0" w:color="auto"/>
        <w:left w:val="none" w:sz="0" w:space="0" w:color="auto"/>
        <w:bottom w:val="none" w:sz="0" w:space="0" w:color="auto"/>
        <w:right w:val="none" w:sz="0" w:space="0" w:color="auto"/>
      </w:divBdr>
    </w:div>
    <w:div w:id="2075815462">
      <w:bodyDiv w:val="1"/>
      <w:marLeft w:val="0"/>
      <w:marRight w:val="0"/>
      <w:marTop w:val="0"/>
      <w:marBottom w:val="0"/>
      <w:divBdr>
        <w:top w:val="none" w:sz="0" w:space="0" w:color="auto"/>
        <w:left w:val="none" w:sz="0" w:space="0" w:color="auto"/>
        <w:bottom w:val="none" w:sz="0" w:space="0" w:color="auto"/>
        <w:right w:val="none" w:sz="0" w:space="0" w:color="auto"/>
      </w:divBdr>
    </w:div>
    <w:div w:id="2087261707">
      <w:bodyDiv w:val="1"/>
      <w:marLeft w:val="0"/>
      <w:marRight w:val="0"/>
      <w:marTop w:val="0"/>
      <w:marBottom w:val="0"/>
      <w:divBdr>
        <w:top w:val="none" w:sz="0" w:space="0" w:color="auto"/>
        <w:left w:val="none" w:sz="0" w:space="0" w:color="auto"/>
        <w:bottom w:val="none" w:sz="0" w:space="0" w:color="auto"/>
        <w:right w:val="none" w:sz="0" w:space="0" w:color="auto"/>
      </w:divBdr>
    </w:div>
    <w:div w:id="2119178793">
      <w:bodyDiv w:val="1"/>
      <w:marLeft w:val="0"/>
      <w:marRight w:val="0"/>
      <w:marTop w:val="0"/>
      <w:marBottom w:val="0"/>
      <w:divBdr>
        <w:top w:val="none" w:sz="0" w:space="0" w:color="auto"/>
        <w:left w:val="none" w:sz="0" w:space="0" w:color="auto"/>
        <w:bottom w:val="none" w:sz="0" w:space="0" w:color="auto"/>
        <w:right w:val="none" w:sz="0" w:space="0" w:color="auto"/>
      </w:divBdr>
    </w:div>
    <w:div w:id="2131167708">
      <w:bodyDiv w:val="1"/>
      <w:marLeft w:val="0"/>
      <w:marRight w:val="0"/>
      <w:marTop w:val="0"/>
      <w:marBottom w:val="0"/>
      <w:divBdr>
        <w:top w:val="none" w:sz="0" w:space="0" w:color="auto"/>
        <w:left w:val="none" w:sz="0" w:space="0" w:color="auto"/>
        <w:bottom w:val="none" w:sz="0" w:space="0" w:color="auto"/>
        <w:right w:val="none" w:sz="0" w:space="0" w:color="auto"/>
      </w:divBdr>
    </w:div>
    <w:div w:id="213386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bina@jdc.edu.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ymlopez@jdc.edu.c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Hed09</b:Tag>
    <b:SourceType>BookSection</b:SourceType>
    <b:Guid>{9B2B483D-6031-4B56-9832-3A6EC5AE4F54}</b:Guid>
    <b:Title>Cirugia del aparato respiratorio inferior: Cavidad pleural y diafragmatica </b:Title>
    <b:Year>2009</b:Year>
    <b:Pages>896 - 929</b:Pages>
    <b:BookTitle>Cirugia en Pequeños Animales</b:BookTitle>
    <b:City>Texas  </b:City>
    <b:Publisher>ELSEVIER</b:Publisher>
    <b:Author>
      <b:BookAuthor>
        <b:NameList>
          <b:Person>
            <b:Last>Fossum</b:Last>
            <b:First>T</b:First>
          </b:Person>
        </b:NameList>
      </b:BookAuthor>
      <b:Author>
        <b:NameList>
          <b:Person>
            <b:Last>Hedlund</b:Last>
            <b:First>C</b:First>
          </b:Person>
          <b:Person>
            <b:Last>Johnson</b:Last>
            <b:First>A</b:First>
          </b:Person>
          <b:Person>
            <b:Last>Schulz</b:Last>
            <b:First>K</b:First>
          </b:Person>
          <b:Person>
            <b:Last>Seim</b:Last>
            <b:First>H</b:First>
          </b:Person>
          <b:Person>
            <b:Last>Willard</b:Last>
            <b:First>M</b:First>
          </b:Person>
          <b:Person>
            <b:Last>Bahr</b:Last>
            <b:First>A</b:First>
          </b:Person>
          <b:Person>
            <b:Last>Carroll</b:Last>
            <b:First>G</b:First>
          </b:Person>
        </b:NameList>
      </b:Author>
    </b:Author>
    <b:CountryRegion>EEUU</b:CountryRegion>
    <b:Edition>3</b:Edition>
    <b:RefOrder>11</b:RefOrder>
  </b:Source>
  <b:Source>
    <b:Tag>Lev87</b:Tag>
    <b:SourceType>JournalArticle</b:SourceType>
    <b:Guid>{F972DBA3-25B6-4079-8B63-36306D7051A4}</b:Guid>
    <b:Author>
      <b:Author>
        <b:NameList>
          <b:Person>
            <b:Last>Levine</b:Last>
            <b:First>S</b:First>
          </b:Person>
        </b:NameList>
      </b:Author>
    </b:Author>
    <b:Title>Diapharmatic hernia</b:Title>
    <b:JournalName>Vet Clin North Amer: Small Anim Pract</b:JournalName>
    <b:Year>1987</b:Year>
    <b:Pages>411 - 430</b:Pages>
    <b:City>Philadelphia </b:City>
    <b:Volume>17</b:Volume>
    <b:Issue>2</b:Issue>
    <b:RefOrder>2</b:RefOrder>
  </b:Source>
  <b:Source>
    <b:Tag>Hag01</b:Tag>
    <b:SourceType>JournalArticle</b:SourceType>
    <b:Guid>{56E6FB16-BD6A-4A65-A6E3-A10AD6FCEC5A}</b:Guid>
    <b:Title>Contribuição ao estudo radiográfico das rupturas diafragmáticas em cães e gatos</b:Title>
    <b:Year>2001</b:Year>
    <b:Pages>36 - 50</b:Pages>
    <b:City>São Paulo</b:City>
    <b:JournalName>Scielo</b:JournalName>
    <b:Author>
      <b:Author>
        <b:NameList>
          <b:Person>
            <b:Last>Hage</b:Last>
            <b:First>M</b:First>
          </b:Person>
          <b:Person>
            <b:Last>Iwasaki</b:Last>
            <b:First>M</b:First>
          </b:Person>
        </b:NameList>
      </b:Author>
    </b:Author>
    <b:Issue>35</b:Issue>
    <b:RefOrder>1</b:RefOrder>
  </b:Source>
  <b:Source>
    <b:Tag>AlN71</b:Tag>
    <b:SourceType>JournalArticle</b:SourceType>
    <b:Guid>{A2FE156C-B16F-4E70-9E76-A5C4F6EC8C82}</b:Guid>
    <b:Author>
      <b:Author>
        <b:NameList>
          <b:Person>
            <b:Last>Al-Nakeeb</b:Last>
            <b:First>S</b:First>
          </b:Person>
        </b:NameList>
      </b:Author>
    </b:Author>
    <b:Title>canine and feline traumatic diaphragmatic hernias</b:Title>
    <b:Year>1971</b:Year>
    <b:RefOrder>3</b:RefOrder>
  </b:Source>
  <b:Source>
    <b:Tag>Hyu04</b:Tag>
    <b:SourceType>JournalArticle</b:SourceType>
    <b:Guid>{FEF61120-3C78-44E8-8744-D0A70749A2C5}</b:Guid>
    <b:Author>
      <b:Author>
        <b:NameList>
          <b:Person>
            <b:Last>Hyun</b:Last>
            <b:First>C</b:First>
          </b:Person>
        </b:NameList>
      </b:Author>
    </b:Author>
    <b:Title>Radiographic diagnosis of diaphragmatic hernia: review of 60 cases in dogs and cats</b:Title>
    <b:JournalName>Journal of Veterinary Science</b:JournalName>
    <b:Year>2004</b:Year>
    <b:Pages>157 - 162</b:Pages>
    <b:Volume>5</b:Volume>
    <b:Issue>2</b:Issue>
    <b:RefOrder>4</b:RefOrder>
  </b:Source>
  <b:Source>
    <b:Tag>Lev871</b:Tag>
    <b:SourceType>Book</b:SourceType>
    <b:Guid>{74F10E24-D1F6-4095-AAE6-5463AB3625FD}</b:Guid>
    <b:Title>Diaphragmatic Hernia </b:Title>
    <b:Year>1987</b:Year>
    <b:Pages>411 - 430</b:Pages>
    <b:Volume>17</b:Volume>
    <b:Author>
      <b:Author>
        <b:NameList>
          <b:Person>
            <b:Last>Levine</b:Last>
            <b:First>S</b:First>
          </b:Person>
        </b:NameList>
      </b:Author>
    </b:Author>
    <b:CountryRegion>EEUU</b:CountryRegion>
    <b:RefOrder>12</b:RefOrder>
  </b:Source>
  <b:Source>
    <b:Tag>Bes11</b:Tag>
    <b:SourceType>Book</b:SourceType>
    <b:Guid>{0D91DEED-AB0A-41A7-8388-0FCEFE544144}</b:Guid>
    <b:Title>Retrospective study on traumatic diaphragmatic hernias in cats</b:Title>
    <b:Year>2011</b:Year>
    <b:City>Ankara</b:City>
    <b:CountryRegion>Turquia </b:CountryRegion>
    <b:Volume>58</b:Volume>
    <b:Pages>175 - 179</b:Pages>
    <b:Author>
      <b:Author>
        <b:NameList>
          <b:Person>
            <b:Last>Besalti</b:Last>
            <b:First>O</b:First>
          </b:Person>
          <b:Person>
            <b:Last>Peckan</b:Last>
            <b:First>Z</b:First>
          </b:Person>
          <b:Person>
            <b:Last>Caliskan</b:Last>
            <b:First>M</b:First>
          </b:Person>
          <b:Person>
            <b:Last>Aykut</b:Last>
            <b:First>Z</b:First>
          </b:Person>
        </b:NameList>
      </b:Author>
    </b:Author>
    <b:RefOrder>13</b:RefOrder>
  </b:Source>
  <b:Source>
    <b:Tag>San11</b:Tag>
    <b:SourceType>JournalArticle</b:SourceType>
    <b:Guid>{A1AD3ACA-2C26-417A-A9D7-FF9B032E8DCB}</b:Guid>
    <b:Title> Diaphragmatic Hernias: A Spectrum of Radiographic Appearances</b:Title>
    <b:Year>2011</b:Year>
    <b:JournalName>Curr Probl Diagn Radiol</b:JournalName>
    <b:Author>
      <b:Author>
        <b:NameList>
          <b:Person>
            <b:Last>Sandstrom</b:Last>
            <b:First>C</b:First>
          </b:Person>
          <b:Person>
            <b:Last>Stern</b:Last>
            <b:First>E</b:First>
          </b:Person>
        </b:NameList>
      </b:Author>
    </b:Author>
    <b:RefOrder>5</b:RefOrder>
  </b:Source>
  <b:Source>
    <b:Tag>Sin03</b:Tag>
    <b:SourceType>BookSection</b:SourceType>
    <b:Guid>{1C0E1D40-D260-4BF6-B188-CA92D9E1F0C7}</b:Guid>
    <b:Title>Urianalisis</b:Title>
    <b:Year>2003</b:Year>
    <b:Pages>3-50</b:Pages>
    <b:BookTitle>Urianalisis y Hematologia de laboratorio</b:BookTitle>
    <b:City>Zaragoza</b:City>
    <b:Author>
      <b:Author>
        <b:NameList>
          <b:Person>
            <b:Last>Sink</b:Last>
            <b:First>C</b:First>
          </b:Person>
          <b:Person>
            <b:Last>Feldman</b:Last>
            <b:First>B</b:First>
          </b:Person>
        </b:NameList>
      </b:Author>
    </b:Author>
    <b:CountryRegion>España</b:CountryRegion>
    <b:RefOrder>14</b:RefOrder>
  </b:Source>
  <b:Source>
    <b:Tag>Lev872</b:Tag>
    <b:SourceType>JournalArticle</b:SourceType>
    <b:Guid>{B95A30D1-7A9E-478D-A29A-A09D4DFD52E5}</b:Guid>
    <b:Title>Diaphragmatic Hernia</b:Title>
    <b:Year>1987</b:Year>
    <b:Pages>411-430</b:Pages>
    <b:JournalName>Vet Clin North Am (Small Anim Pract)</b:JournalName>
    <b:Author>
      <b:Author>
        <b:NameList>
          <b:Person>
            <b:Last>Levine</b:Last>
            <b:First>S</b:First>
          </b:Person>
        </b:NameList>
      </b:Author>
    </b:Author>
    <b:Volume>17</b:Volume>
    <b:Issue>2</b:Issue>
    <b:RefOrder>15</b:RefOrder>
  </b:Source>
  <b:Source>
    <b:Tag>Riv18</b:Tag>
    <b:SourceType>JournalArticle</b:SourceType>
    <b:Guid>{968B58EB-9A58-4CF0-BC45-AE3489A9C2E7}</b:Guid>
    <b:Title>REPARACIÓN DE HERNIA DIAFRAGMÁTICA MEDIANTE TORACOSCOPIA ROBOTICA</b:Title>
    <b:JournalName>CONGRESO NACIONAL DE LA ASOCIACION MEXICANA DE MEDICOS VETERINARIOS ESPECIALISTAS EN PEQUEÑAS ESPECIES</b:JournalName>
    <b:Year>2018</b:Year>
    <b:Pages>3-4</b:Pages>
    <b:City>Juarez  </b:City>
    <b:Author>
      <b:Author>
        <b:NameList>
          <b:Person>
            <b:Last>Rivera</b:Last>
            <b:First>R</b:First>
          </b:Person>
          <b:Person>
            <b:Last>Rodriguez</b:Last>
            <b:First>C</b:First>
          </b:Person>
          <b:Person>
            <b:Last>Beristain</b:Last>
            <b:First>D</b:First>
          </b:Person>
        </b:NameList>
      </b:Author>
    </b:Author>
    <b:RefOrder>16</b:RefOrder>
  </b:Source>
  <b:Source>
    <b:Tag>Ada08</b:Tag>
    <b:SourceType>JournalArticle</b:SourceType>
    <b:Guid>{21820BB9-80A6-463A-A3A2-27E61FBAD7FA}</b:Guid>
    <b:Title>Thoracoscopic treatment of the diaphragmatic hernia in dog - Case report</b:Title>
    <b:JournalName>Medycyna Weterynaryjna</b:JournalName>
    <b:Year>2008</b:Year>
    <b:Pages>210-212</b:Pages>
    <b:Author>
      <b:Author>
        <b:NameList>
          <b:Person>
            <b:Last>Adamiak</b:Last>
            <b:First>Z</b:First>
          </b:Person>
          <b:Person>
            <b:Last>Holak</b:Last>
            <b:First>P</b:First>
          </b:Person>
          <b:Person>
            <b:Last>Szalecki</b:Last>
            <b:First>P</b:First>
          </b:Person>
        </b:NameList>
      </b:Author>
    </b:Author>
    <b:City>Polonia </b:City>
    <b:Volume>64</b:Volume>
    <b:Issue>2</b:Issue>
    <b:RefOrder>17</b:RefOrder>
  </b:Source>
  <b:Source>
    <b:Tag>Hed091</b:Tag>
    <b:SourceType>BookSection</b:SourceType>
    <b:Guid>{1FC4F1D8-8B0C-4C65-B48C-417717029856}</b:Guid>
    <b:Title>Hernia Diafragmatica Traumatica</b:Title>
    <b:Year>2009</b:Year>
    <b:BookTitle>Small Animal Surgery </b:BookTitle>
    <b:City>Texas </b:City>
    <b:Publisher>ELSEVIER</b:Publisher>
    <b:Author>
      <b:BookAuthor>
        <b:NameList>
          <b:Person>
            <b:Last>Fossum</b:Last>
            <b:First>T</b:First>
          </b:Person>
        </b:NameList>
      </b:BookAuthor>
      <b:Author>
        <b:NameList>
          <b:Person>
            <b:Last>Hedlund</b:Last>
            <b:First>Ch</b:First>
          </b:Person>
          <b:Person>
            <b:Last>Johnson</b:Last>
            <b:First>A</b:First>
          </b:Person>
          <b:Person>
            <b:Last>Schulz</b:Last>
            <b:First>K</b:First>
          </b:Person>
          <b:Person>
            <b:Last>Seim</b:Last>
            <b:First>H</b:First>
          </b:Person>
          <b:Person>
            <b:Last>Willard</b:Last>
            <b:First>M</b:First>
          </b:Person>
          <b:Person>
            <b:Last>Bahr</b:Last>
            <b:First>A</b:First>
          </b:Person>
          <b:Person>
            <b:Last>Carroll</b:Last>
            <b:First>G</b:First>
          </b:Person>
        </b:NameList>
      </b:Author>
    </b:Author>
    <b:CountryRegion>Estados Unidos </b:CountryRegion>
    <b:RefOrder>18</b:RefOrder>
  </b:Source>
  <b:Source>
    <b:Tag>Reb031</b:Tag>
    <b:SourceType>BookSection</b:SourceType>
    <b:Guid>{A8731040-4BBD-4829-ABA1-5BA28708700B}</b:Guid>
    <b:Title>Interpretacion del Hemograma Canino y Felino</b:Title>
    <b:Year>2003</b:Year>
    <b:Pages>13-45</b:Pages>
    <b:BookTitle>Nestlé Purina PetCare Company</b:BookTitle>
    <b:City>Missouri</b:City>
    <b:Author>
      <b:Author>
        <b:NameList>
          <b:Person>
            <b:Last>Rebar</b:Last>
            <b:First>A</b:First>
          </b:Person>
        </b:NameList>
      </b:Author>
    </b:Author>
    <b:RefOrder>19</b:RefOrder>
  </b:Source>
  <b:Source>
    <b:Tag>Hut10</b:Tag>
    <b:SourceType>Book</b:SourceType>
    <b:Guid>{5567F16F-877C-4694-8BF7-4C22E8A0E101}</b:Guid>
    <b:Title>Analisis Rapido de Orina</b:Title>
    <b:Year>2010</b:Year>
    <b:Author>
      <b:Author>
        <b:NameList>
          <b:Person>
            <b:Last>Hutter</b:Last>
            <b:First>E</b:First>
          </b:Person>
        </b:NameList>
      </b:Author>
    </b:Author>
    <b:CountryRegion>Argentina </b:CountryRegion>
    <b:RefOrder>20</b:RefOrder>
  </b:Source>
  <b:Source>
    <b:Tag>Lis102</b:Tag>
    <b:SourceType>Book</b:SourceType>
    <b:Guid>{FA6797DD-6CB6-40B9-ADFD-0A7749B845D3}</b:Guid>
    <b:Title>ATLAS VETERINARIO DIAGNOSTICO POR IMAGEN</b:Title>
    <b:Year>2010</b:Year>
    <b:City>Zazagoza</b:City>
    <b:Publisher>Servet</b:Publisher>
    <b:CountryRegion>España</b:CountryRegion>
    <b:Pages>81-85</b:Pages>
    <b:Author>
      <b:Author>
        <b:NameList>
          <b:Person>
            <b:Last>Liste</b:Last>
            <b:First>F</b:First>
          </b:Person>
        </b:NameList>
      </b:Author>
    </b:Author>
    <b:RefOrder>21</b:RefOrder>
  </b:Source>
  <b:Source>
    <b:Tag>Pet15</b:Tag>
    <b:SourceType>JournalArticle</b:SourceType>
    <b:Guid>{D1D5E8AE-EAE8-4794-B72A-E199B1D480AF}</b:Guid>
    <b:Title>The impact of surgical timing and intervention on outcome in traumatized dogs and cats</b:Title>
    <b:Year>2015</b:Year>
    <b:Author>
      <b:Author>
        <b:NameList>
          <b:Person>
            <b:Last>Peterson</b:Last>
            <b:First>N</b:First>
          </b:Person>
          <b:Person>
            <b:Last>Buote </b:Last>
            <b:First>N</b:First>
          </b:Person>
          <b:Person>
            <b:Last>Barr</b:Last>
            <b:First>J</b:First>
          </b:Person>
        </b:NameList>
      </b:Author>
    </b:Author>
    <b:Pages>63-75</b:Pages>
    <b:JournalName>Journal of Veterinary Emergency and Critical Care</b:JournalName>
    <b:Volume>25</b:Volume>
    <b:Issue>1</b:Issue>
    <b:RefOrder>22</b:RefOrder>
  </b:Source>
  <b:Source>
    <b:Tag>Pre14</b:Tag>
    <b:SourceType>JournalArticle</b:SourceType>
    <b:Guid>{032AFC19-6560-44F7-A2B4-C8DF200747E2}</b:Guid>
    <b:Title>Transposition du muscle droit de l´abdomen pour traiter une hernie diaphragmatique chronique chez un chien</b:Title>
    <b:JournalName>Revue vétérinaire Clinique</b:JournalName>
    <b:Year>2014</b:Year>
    <b:Author>
      <b:Author>
        <b:NameList>
          <b:Person>
            <b:Last>Prevost</b:Last>
            <b:First>M</b:First>
          </b:Person>
          <b:Person>
            <b:Last>Sarrau</b:Last>
            <b:First>S</b:First>
          </b:Person>
          <b:Person>
            <b:Last>Irubetagoyena</b:Last>
            <b:First>I</b:First>
          </b:Person>
        </b:NameList>
      </b:Author>
    </b:Author>
    <b:RefOrder>23</b:RefOrder>
  </b:Source>
  <b:Source>
    <b:Tag>Min04</b:Tag>
    <b:SourceType>JournalArticle</b:SourceType>
    <b:Guid>{B073D28E-2B06-4A0F-A022-1B4F4EDAAD19}</b:Guid>
    <b:Title>Chronic Diaphragmatic Hernia in 34 Dogs and 16 Cats </b:Title>
    <b:Year>2004</b:Year>
    <b:Pages>51 - 63</b:Pages>
    <b:Author>
      <b:Author>
        <b:NameList>
          <b:Person>
            <b:Last>Minihan</b:Last>
            <b:First>A</b:First>
          </b:Person>
          <b:Person>
            <b:Last>Berg</b:Last>
            <b:First>J</b:First>
          </b:Person>
          <b:Person>
            <b:Last>Evans</b:Last>
            <b:First>K</b:First>
          </b:Person>
        </b:NameList>
      </b:Author>
    </b:Author>
    <b:RefOrder>24</b:RefOrder>
  </b:Source>
  <b:Source>
    <b:Tag>Sim09</b:Tag>
    <b:SourceType>JournalArticle</b:SourceType>
    <b:Guid>{AE31224C-DC24-442E-BF1C-148FF7206F38}</b:Guid>
    <b:Title>Severe blunt trauma in dogs: 235 cases (1997^2003)</b:Title>
    <b:JournalName>Journal of Veterinary Emergency and Critical Care</b:JournalName>
    <b:Year>2009</b:Year>
    <b:Pages>588 - 602</b:Pages>
    <b:Author>
      <b:Author>
        <b:NameList>
          <b:Person>
            <b:Last>Simpson</b:Last>
            <b:First>S</b:First>
          </b:Person>
          <b:Person>
            <b:Last>Syring</b:Last>
            <b:First>R</b:First>
          </b:Person>
          <b:Person>
            <b:Last>Otto</b:Last>
            <b:First>C</b:First>
          </b:Person>
        </b:NameList>
      </b:Author>
    </b:Author>
    <b:Volume>19</b:Volume>
    <b:Issue>6</b:Issue>
    <b:RefOrder>25</b:RefOrder>
  </b:Source>
  <b:Source>
    <b:Tag>Alf00</b:Tag>
    <b:SourceType>JournalArticle</b:SourceType>
    <b:Guid>{492A5190-6CBA-4488-AFAC-E4549A62DB7A}</b:Guid>
    <b:Title>Tecnica Quirurgica en Animales Animales y Temas de Terapeutica Quirurgica </b:Title>
    <b:Year>2000</b:Year>
    <b:Pages>88 - 112</b:Pages>
    <b:Author>
      <b:Author>
        <b:NameList>
          <b:Person>
            <b:Last>Alfonso</b:Last>
            <b:First>A</b:First>
          </b:Person>
        </b:NameList>
      </b:Author>
    </b:Author>
    <b:RefOrder>8</b:RefOrder>
  </b:Source>
  <b:Source>
    <b:Tag>Eva93</b:Tag>
    <b:SourceType>JournalArticle</b:SourceType>
    <b:Guid>{D7ACB19E-0652-4EE0-A335-363F57698327}</b:Guid>
    <b:Title>Miller's Anatomyof the Dog</b:Title>
    <b:Year>1993</b:Year>
    <b:Pages>377 - 379</b:Pages>
    <b:Author>
      <b:Author>
        <b:NameList>
          <b:Person>
            <b:Last>Evans</b:Last>
            <b:First>H</b:First>
          </b:Person>
          <b:Person>
            <b:Last>Christensen</b:Last>
            <b:First>G</b:First>
          </b:Person>
        </b:NameList>
      </b:Author>
    </b:Author>
    <b:City>Philadelphia</b:City>
    <b:Publisher>3</b:Publisher>
    <b:RefOrder>9</b:RefOrder>
  </b:Source>
  <b:Source>
    <b:Tag>Wor05</b:Tag>
    <b:SourceType>JournalArticle</b:SourceType>
    <b:Guid>{DAA87C80-B4DB-481C-842B-76FC66FE726D}</b:Guid>
    <b:Title>Traumatic diaphragmatic herniation</b:Title>
    <b:JournalName>Pathophysiology and management</b:JournalName>
    <b:Year>2005</b:Year>
    <b:Pages>178 - 190</b:Pages>
    <b:Author>
      <b:Author>
        <b:NameList>
          <b:Person>
            <b:Last>Worth</b:Last>
            <b:First>A</b:First>
          </b:Person>
          <b:Person>
            <b:Last>Machon</b:Last>
            <b:First>R</b:First>
          </b:Person>
        </b:NameList>
      </b:Author>
    </b:Author>
    <b:RefOrder>10</b:RefOrder>
  </b:Source>
  <b:Source>
    <b:Tag>Hyu045</b:Tag>
    <b:SourceType>JournalArticle</b:SourceType>
    <b:Guid>{48554A98-580C-47FF-8250-B0A8CB1BF5AE}</b:Guid>
    <b:Title>Radiographic diagnosis of diaphragmatic  hernia:  review  of  60  cases  in  dogs  and cats</b:Title>
    <b:Year>2004</b:Year>
    <b:Pages>157 - 162</b:Pages>
    <b:Author>
      <b:Author>
        <b:NameList>
          <b:Person>
            <b:Last>Hyun</b:Last>
            <b:First>C</b:First>
          </b:Person>
        </b:NameList>
      </b:Author>
    </b:Author>
    <b:RefOrder>26</b:RefOrder>
  </b:Source>
  <b:Source>
    <b:Tag>Spa03</b:Tag>
    <b:SourceType>JournalArticle</b:SourceType>
    <b:Guid>{922DD7A7-B8EA-47E6-8287-EBA600ABB61C}</b:Guid>
    <b:Title>Use of ultrasound  to  diagnose  diaphragmatic  rupture  in  dogs and cats</b:Title>
    <b:JournalName>Vet Radiol Ultrasound</b:JournalName>
    <b:Year>2003</b:Year>
    <b:Pages>226 - 230</b:Pages>
    <b:Author>
      <b:Author>
        <b:NameList>
          <b:Person>
            <b:Last>Spattini</b:Last>
            <b:First>G</b:First>
          </b:Person>
          <b:Person>
            <b:Last>Rossi</b:Last>
            <b:First>F</b:First>
          </b:Person>
          <b:Person>
            <b:Last>Vignoli</b:Last>
            <b:First>M</b:First>
          </b:Person>
        </b:NameList>
      </b:Author>
    </b:Author>
    <b:RefOrder>27</b:RefOrder>
  </b:Source>
  <b:Source>
    <b:Tag>Ric07</b:Tag>
    <b:SourceType>JournalArticle</b:SourceType>
    <b:Guid>{868379CA-2876-42F5-B6BD-4EC2B3A02EDC}</b:Guid>
    <b:Title>Undiagnosed diaphragmatic  hernia -the  importance  of  preanesthetic evaluation</b:Title>
    <b:JournalName>Can Vet</b:JournalName>
    <b:Year>2007</b:Year>
    <b:Pages>615 - 618</b:Pages>
    <b:Author>
      <b:Author>
        <b:NameList>
          <b:Person>
            <b:Last>Ricco</b:Last>
            <b:First>C</b:First>
          </b:Person>
          <b:Person>
            <b:Last>Graham</b:Last>
            <b:First>L</b:First>
          </b:Person>
        </b:NameList>
      </b:Author>
    </b:Author>
    <b:RefOrder>6</b:RefOrder>
  </b:Source>
  <b:Source>
    <b:Tag>Per07</b:Tag>
    <b:SourceType>JournalArticle</b:SourceType>
    <b:Guid>{DF6FD669-9A5F-4FBB-A5CC-5B02CADAC0E7}</b:Guid>
    <b:Title>Natural course of penetrating diaphragmatic injury: an experimental study in rats</b:Title>
    <b:Year>2007</b:Year>
    <b:Pages>1 - 9</b:Pages>
    <b:Author>
      <b:Author>
        <b:NameList>
          <b:Person>
            <b:Last>Perlingeiro</b:Last>
            <b:First>J</b:First>
          </b:Person>
          <b:Person>
            <b:Last>Saad</b:Last>
            <b:First>R</b:First>
          </b:Person>
          <b:Person>
            <b:Last>Lancelotti</b:Last>
            <b:First>C</b:First>
          </b:Person>
          <b:Person>
            <b:Last>Rasslan</b:Last>
            <b:First>S</b:First>
          </b:Person>
          <b:Person>
            <b:Last>Candelaria</b:Last>
            <b:First>P</b:First>
          </b:Person>
          <b:Person>
            <b:Last>Solda</b:Last>
            <b:First>S</b:First>
          </b:Person>
        </b:NameList>
      </b:Author>
    </b:Author>
    <b:RefOrder>28</b:RefOrder>
  </b:Source>
  <b:Source>
    <b:Tag>Bai12</b:Tag>
    <b:SourceType>JournalArticle</b:SourceType>
    <b:Guid>{09E77BF9-9574-4678-8C0D-714F2AB71891}</b:Guid>
    <b:Title>Manual  de  cirugía  de  la  cabeza,  cuello  y tórax  en  pequeños  animales</b:Title>
    <b:Year>2012</b:Year>
    <b:Pages>289 - 318</b:Pages>
    <b:Author>
      <b:Author>
        <b:NameList>
          <b:Person>
            <b:Last>Baines</b:Last>
            <b:First>S</b:First>
          </b:Person>
          <b:Person>
            <b:Last>Brockman</b:Last>
            <b:First>D</b:First>
          </b:Person>
          <b:Person>
            <b:Last>Holt</b:Last>
            <b:First>D</b:First>
          </b:Person>
        </b:NameList>
      </b:Author>
    </b:Author>
    <b:City>Barcelona</b:City>
    <b:RefOrder>29</b:RefOrder>
  </b:Source>
  <b:Source>
    <b:Tag>Cai15</b:Tag>
    <b:SourceType>JournalArticle</b:SourceType>
    <b:Guid>{FB182CCB-F4B4-411B-A4F4-AB4DA21645A0}</b:Guid>
    <b:Title>Analysis of natural history of the diaphragmatic injury on the  right  in  mice</b:Title>
    <b:Year>2015</b:Year>
    <b:Pages>386 - 392</b:Pages>
    <b:Author>
      <b:Author>
        <b:NameList>
          <b:Person>
            <b:Last>Caiel</b:Last>
            <b:First>B</b:First>
          </b:Person>
          <b:Person>
            <b:Last>Neto</b:Last>
            <b:First>C</b:First>
          </b:Person>
          <b:Person>
            <b:Last>De Souza</b:Last>
            <b:First>A</b:First>
          </b:Person>
          <b:Person>
            <b:Last>Saad</b:Last>
            <b:First>R</b:First>
          </b:Person>
        </b:NameList>
      </b:Author>
    </b:Author>
    <b:Volume>42</b:Volume>
    <b:Issue>6</b:Issue>
    <b:RefOrder>30</b:RefOrder>
  </b:Source>
  <b:Source>
    <b:Tag>Cas04</b:Tag>
    <b:SourceType>JournalArticle</b:SourceType>
    <b:Guid>{8D5B7A14-3F0F-4BB9-8097-2300568543A6}</b:Guid>
    <b:Title>Laparoscopic techniques in diaphragmatic hernias: experimental study in dogs</b:Title>
    <b:JournalName>Ciencia Rural</b:JournalName>
    <b:Year>2004</b:Year>
    <b:Pages>1849 - 1855</b:Pages>
    <b:Author>
      <b:Author>
        <b:NameList>
          <b:Person>
            <b:Last>Castro</b:Last>
            <b:First>C</b:First>
          </b:Person>
          <b:Person>
            <b:Last>Pippi</b:Last>
            <b:First>N</b:First>
          </b:Person>
          <b:Person>
            <b:Last>Brun</b:Last>
            <b:First>M</b:First>
          </b:Person>
          <b:Person>
            <b:Last>Contesini</b:Last>
            <b:First>E</b:First>
          </b:Person>
          <b:Person>
            <b:Last>Cunha</b:Last>
            <b:First>A</b:First>
          </b:Person>
          <b:Person>
            <b:Last>Stedile</b:Last>
            <b:First>R</b:First>
          </b:Person>
        </b:NameList>
      </b:Author>
    </b:Author>
    <b:City>Santa Marta</b:City>
    <b:Volume>34</b:Volume>
    <b:Issue>6</b:Issue>
    <b:RefOrder>31</b:RefOrder>
  </b:Source>
  <b:Source>
    <b:Tag>Har15</b:Tag>
    <b:SourceType>JournalArticle</b:SourceType>
    <b:Guid>{9A79A9FB-6867-4066-B04A-1D67CB673445}</b:Guid>
    <b:Title>Laparoscopic repair of congenital pleuroperitoneal hernia using a polypropylene mesh in a dog</b:Title>
    <b:Year>2015</b:Year>
    <b:Pages>1547 - 1553</b:Pages>
    <b:Author>
      <b:Author>
        <b:NameList>
          <b:Person>
            <b:Last>Hartmann</b:Last>
            <b:First>H</b:First>
          </b:Person>
          <b:Person>
            <b:Last>Basso</b:Last>
            <b:First>P</b:First>
          </b:Person>
          <b:Person>
            <b:Last>Faria</b:Last>
            <b:First>K</b:First>
          </b:Person>
          <b:Person>
            <b:Last>Oliveira</b:Last>
            <b:First>M</b:First>
          </b:Person>
          <b:Person>
            <b:Last>Souza</b:Last>
            <b:First>F</b:First>
          </b:Person>
          <b:Person>
            <b:Last>Garcia</b:Last>
            <b:First>E</b:First>
          </b:Person>
        </b:NameList>
      </b:Author>
    </b:Author>
    <b:Volume>67</b:Volume>
    <b:Issue>6</b:Issue>
    <b:RefOrder>32</b:RefOrder>
  </b:Source>
  <b:Source>
    <b:Tag>Fer16</b:Tag>
    <b:SourceType>JournalArticle</b:SourceType>
    <b:Guid>{1E24002D-CBEF-498A-9F04-F3F084534EB3}</b:Guid>
    <b:Title>Laparoscopic diaphragmatic hernioplasty in a dog</b:Title>
    <b:Year>2016</b:Year>
    <b:Pages>103 - 106</b:Pages>
    <b:Author>
      <b:Author>
        <b:NameList>
          <b:Person>
            <b:Last>Feranti</b:Last>
            <b:First>J</b:First>
          </b:Person>
          <b:Person>
            <b:Last>Oliveira</b:Last>
            <b:First>M</b:First>
          </b:Person>
          <b:Person>
            <b:Last>Hartmann</b:Last>
            <b:First>H</b:First>
          </b:Person>
          <b:Person>
            <b:Last>Correa</b:Last>
            <b:First>L</b:First>
          </b:Person>
          <b:Person>
            <b:Last>Filho</b:Last>
            <b:First>S</b:First>
          </b:Person>
          <b:Person>
            <b:Last>Linhares</b:Last>
            <b:First>H</b:First>
          </b:Person>
        </b:NameList>
      </b:Author>
    </b:Author>
    <b:Volume>53</b:Volume>
    <b:Issue>1</b:Issue>
    <b:RefOrder>33</b:RefOrder>
  </b:Source>
  <b:Source>
    <b:Tag>Fra15</b:Tag>
    <b:SourceType>JournalArticle</b:SourceType>
    <b:Guid>{55D884D9-7845-4ECB-98B2-950230F45997}</b:Guid>
    <b:Title>Small animall laparoscopy and thoracoscopy</b:Title>
    <b:JournalName>Wiley Blackwell</b:JournalName>
    <b:Year>2015</b:Year>
    <b:Author>
      <b:Author>
        <b:NameList>
          <b:Person>
            <b:Last>Fransson</b:Last>
            <b:First>B</b:First>
          </b:Person>
          <b:Person>
            <b:Last>Mayhey</b:Last>
            <b:First>P</b:First>
          </b:Person>
        </b:NameList>
      </b:Author>
    </b:Author>
    <b:City>Washington</b:City>
    <b:RefOrder>7</b:RefOrder>
  </b:Source>
  <b:Source>
    <b:Tag>Gib05</b:Tag>
    <b:SourceType>JournalArticle</b:SourceType>
    <b:Guid>{09E43FDD-2543-40CC-AE4C-CCBC6D1DEAF4}</b:Guid>
    <b:Title>Perioperative survival rates after surgery for diaphragmatic hernia in dogs and cats: 92 cases (1990–2002)</b:Title>
    <b:JournalName>JAVMA</b:JournalName>
    <b:Year>2005</b:Year>
    <b:Pages>106 - 109</b:Pages>
    <b:Author>
      <b:Author>
        <b:NameList>
          <b:Person>
            <b:Last>Gibson</b:Last>
            <b:First>T</b:First>
          </b:Person>
          <b:Person>
            <b:Last>Brisson</b:Last>
            <b:First>B</b:First>
          </b:Person>
          <b:Person>
            <b:Last>Sears</b:Last>
            <b:First>W</b:First>
          </b:Person>
        </b:NameList>
      </b:Author>
    </b:Author>
    <b:Volume>227</b:Volume>
    <b:Issue>1</b:Issue>
    <b:RefOrder>34</b:RefOrder>
  </b:Source>
</b:Sources>
</file>

<file path=customXml/itemProps1.xml><?xml version="1.0" encoding="utf-8"?>
<ds:datastoreItem xmlns:ds="http://schemas.openxmlformats.org/officeDocument/2006/customXml" ds:itemID="{82758715-5A97-469B-AEB1-AB0BC135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3437</Words>
  <Characters>18909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Urbina</dc:creator>
  <cp:keywords/>
  <dc:description/>
  <cp:lastModifiedBy>LUIS MESA</cp:lastModifiedBy>
  <cp:revision>2</cp:revision>
  <dcterms:created xsi:type="dcterms:W3CDTF">2021-08-17T20:33:00Z</dcterms:created>
  <dcterms:modified xsi:type="dcterms:W3CDTF">2021-08-17T20:33:00Z</dcterms:modified>
</cp:coreProperties>
</file>